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47CC2" w14:textId="505AEBBC" w:rsidR="006324A6" w:rsidRPr="00DC2E0C" w:rsidRDefault="006324A6" w:rsidP="00804A91">
      <w:pPr>
        <w:ind w:right="-708"/>
        <w:rPr>
          <w:rFonts w:eastAsia="Calibri" w:cs="Calibri"/>
          <w:b/>
          <w:bCs/>
          <w:sz w:val="22"/>
          <w:szCs w:val="22"/>
        </w:rPr>
      </w:pPr>
      <w:r w:rsidRPr="00DC2E0C">
        <w:rPr>
          <w:rFonts w:eastAsia="Calibri" w:cs="Calibri"/>
          <w:b/>
          <w:bCs/>
          <w:sz w:val="22"/>
          <w:szCs w:val="22"/>
        </w:rPr>
        <w:t>Presseinformation</w:t>
      </w:r>
    </w:p>
    <w:p w14:paraId="6202DEB0" w14:textId="6E6AC477" w:rsidR="006324A6" w:rsidRPr="00DC2E0C" w:rsidRDefault="00B52355" w:rsidP="00804A91">
      <w:pPr>
        <w:tabs>
          <w:tab w:val="left" w:pos="7371"/>
          <w:tab w:val="left" w:pos="7655"/>
          <w:tab w:val="left" w:pos="7797"/>
        </w:tabs>
        <w:ind w:right="-708"/>
        <w:rPr>
          <w:rFonts w:eastAsia="Calibri" w:cs="Calibri"/>
          <w:sz w:val="22"/>
          <w:szCs w:val="22"/>
        </w:rPr>
      </w:pPr>
      <w:r w:rsidRPr="00DC2E0C">
        <w:rPr>
          <w:rFonts w:eastAsia="Calibri" w:cs="Calibri"/>
          <w:sz w:val="22"/>
          <w:szCs w:val="22"/>
        </w:rPr>
        <w:t>Kinderwunsch/</w:t>
      </w:r>
      <w:r w:rsidR="00843E3B" w:rsidRPr="00DC2E0C">
        <w:rPr>
          <w:rFonts w:eastAsia="Calibri" w:cs="Calibri"/>
          <w:sz w:val="22"/>
          <w:szCs w:val="22"/>
        </w:rPr>
        <w:t>Gesundheit/</w:t>
      </w:r>
      <w:r w:rsidR="1549B28A" w:rsidRPr="00DC2E0C">
        <w:rPr>
          <w:rFonts w:eastAsia="Calibri" w:cs="Calibri"/>
          <w:sz w:val="22"/>
          <w:szCs w:val="22"/>
        </w:rPr>
        <w:t>Politik</w:t>
      </w:r>
    </w:p>
    <w:p w14:paraId="223A84E2" w14:textId="2F725606" w:rsidR="00E56561" w:rsidRPr="00DC2E0C" w:rsidRDefault="00791B0D" w:rsidP="00804A91">
      <w:pPr>
        <w:ind w:right="-709"/>
        <w:rPr>
          <w:rFonts w:eastAsia="Calibri" w:cs="Calibri"/>
          <w:sz w:val="22"/>
          <w:szCs w:val="22"/>
        </w:rPr>
      </w:pPr>
      <w:r w:rsidRPr="00DC2E0C">
        <w:rPr>
          <w:rFonts w:eastAsia="Calibri" w:cs="Calibri"/>
          <w:sz w:val="22"/>
          <w:szCs w:val="22"/>
        </w:rPr>
        <w:t>St. Pölte</w:t>
      </w:r>
      <w:r w:rsidR="00FA18BD" w:rsidRPr="00DC2E0C">
        <w:rPr>
          <w:rFonts w:eastAsia="Calibri" w:cs="Calibri"/>
          <w:sz w:val="22"/>
          <w:szCs w:val="22"/>
        </w:rPr>
        <w:t>n</w:t>
      </w:r>
      <w:r w:rsidR="006324A6" w:rsidRPr="00DC2E0C">
        <w:rPr>
          <w:rFonts w:eastAsia="Calibri" w:cs="Calibri"/>
          <w:sz w:val="22"/>
          <w:szCs w:val="22"/>
        </w:rPr>
        <w:t xml:space="preserve">, </w:t>
      </w:r>
      <w:r w:rsidR="008E5137" w:rsidRPr="00DC2E0C">
        <w:rPr>
          <w:rFonts w:eastAsia="Calibri" w:cs="Calibri"/>
          <w:sz w:val="22"/>
          <w:szCs w:val="22"/>
        </w:rPr>
        <w:t>08</w:t>
      </w:r>
      <w:r w:rsidR="34354205" w:rsidRPr="00DC2E0C">
        <w:rPr>
          <w:rFonts w:eastAsia="Calibri" w:cs="Calibri"/>
          <w:sz w:val="22"/>
          <w:szCs w:val="22"/>
        </w:rPr>
        <w:t>.</w:t>
      </w:r>
      <w:r w:rsidR="00C07E03" w:rsidRPr="00DC2E0C">
        <w:rPr>
          <w:rFonts w:eastAsia="Calibri" w:cs="Calibri"/>
          <w:sz w:val="22"/>
          <w:szCs w:val="22"/>
        </w:rPr>
        <w:t>07</w:t>
      </w:r>
      <w:r w:rsidR="34354205" w:rsidRPr="00DC2E0C">
        <w:rPr>
          <w:rFonts w:eastAsia="Calibri" w:cs="Calibri"/>
          <w:sz w:val="22"/>
          <w:szCs w:val="22"/>
        </w:rPr>
        <w:t>.</w:t>
      </w:r>
      <w:r w:rsidR="006324A6" w:rsidRPr="00DC2E0C">
        <w:rPr>
          <w:rFonts w:eastAsia="Calibri" w:cs="Calibri"/>
          <w:sz w:val="22"/>
          <w:szCs w:val="22"/>
        </w:rPr>
        <w:t>202</w:t>
      </w:r>
      <w:r w:rsidR="00482BF4" w:rsidRPr="00DC2E0C">
        <w:rPr>
          <w:rFonts w:eastAsia="Calibri" w:cs="Calibri"/>
          <w:sz w:val="22"/>
          <w:szCs w:val="22"/>
        </w:rPr>
        <w:t>6</w:t>
      </w:r>
    </w:p>
    <w:p w14:paraId="60AFB29E" w14:textId="77777777" w:rsidR="00E224A1" w:rsidRPr="00DC2E0C" w:rsidRDefault="00E224A1" w:rsidP="00804A91">
      <w:pPr>
        <w:ind w:right="-709"/>
        <w:rPr>
          <w:rFonts w:eastAsia="Calibri" w:cs="Calibri"/>
          <w:sz w:val="22"/>
          <w:szCs w:val="22"/>
        </w:rPr>
      </w:pPr>
    </w:p>
    <w:p w14:paraId="433FA360" w14:textId="31B8DD3B" w:rsidR="003C3C2F" w:rsidRPr="009B01C5" w:rsidRDefault="00B30ED0" w:rsidP="006315E3">
      <w:pPr>
        <w:rPr>
          <w:b/>
          <w:bCs/>
          <w:color w:val="07B6D7"/>
          <w:sz w:val="32"/>
          <w:szCs w:val="32"/>
          <w:u w:val="single"/>
        </w:rPr>
      </w:pPr>
      <w:r w:rsidRPr="009B01C5">
        <w:rPr>
          <w:b/>
          <w:bCs/>
          <w:color w:val="07B6D7"/>
          <w:sz w:val="32"/>
          <w:szCs w:val="32"/>
          <w:u w:val="single"/>
        </w:rPr>
        <w:t xml:space="preserve">Tiny Feet begrüßt rasche Umsetzung von </w:t>
      </w:r>
      <w:proofErr w:type="spellStart"/>
      <w:r w:rsidRPr="009B01C5">
        <w:rPr>
          <w:b/>
          <w:bCs/>
          <w:color w:val="07B6D7"/>
          <w:sz w:val="32"/>
          <w:szCs w:val="32"/>
          <w:u w:val="single"/>
        </w:rPr>
        <w:t>Social</w:t>
      </w:r>
      <w:proofErr w:type="spellEnd"/>
      <w:r w:rsidRPr="009B01C5">
        <w:rPr>
          <w:b/>
          <w:bCs/>
          <w:color w:val="07B6D7"/>
          <w:sz w:val="32"/>
          <w:szCs w:val="32"/>
          <w:u w:val="single"/>
        </w:rPr>
        <w:t xml:space="preserve"> Egg Freezing</w:t>
      </w:r>
    </w:p>
    <w:p w14:paraId="50D00FA6" w14:textId="25F691A7" w:rsidR="003C3C2F" w:rsidRPr="009B01C5" w:rsidRDefault="00BB0360" w:rsidP="006315E3">
      <w:pPr>
        <w:rPr>
          <w:b/>
          <w:bCs/>
          <w:color w:val="07B6D7"/>
          <w:sz w:val="22"/>
          <w:szCs w:val="22"/>
          <w:u w:val="single"/>
        </w:rPr>
      </w:pPr>
      <w:r w:rsidRPr="009B01C5">
        <w:rPr>
          <w:b/>
          <w:bCs/>
          <w:color w:val="07B6D7"/>
          <w:sz w:val="22"/>
          <w:szCs w:val="22"/>
          <w:u w:val="single"/>
        </w:rPr>
        <w:t>Kinderwunschklinik plädiert für Selbstbestimmung, realistische Aufklärung und faire Perspektiven auch für Solo-Mütter</w:t>
      </w:r>
      <w:r w:rsidR="009E44C2" w:rsidRPr="009B01C5">
        <w:rPr>
          <w:b/>
          <w:bCs/>
          <w:color w:val="07B6D7"/>
          <w:sz w:val="22"/>
          <w:szCs w:val="22"/>
          <w:u w:val="single"/>
        </w:rPr>
        <w:t xml:space="preserve"> </w:t>
      </w:r>
    </w:p>
    <w:p w14:paraId="2152B25C" w14:textId="035C56FB" w:rsidR="727FA572" w:rsidRPr="00DC2E0C" w:rsidRDefault="00275DE5" w:rsidP="006315E3">
      <w:pPr>
        <w:rPr>
          <w:b/>
          <w:bCs/>
          <w:sz w:val="22"/>
          <w:szCs w:val="22"/>
          <w:lang w:val="de-DE"/>
        </w:rPr>
      </w:pPr>
      <w:r w:rsidRPr="00DC2E0C">
        <w:rPr>
          <w:rFonts w:asciiTheme="minorHAnsi" w:eastAsiaTheme="minorEastAsia" w:hAnsiTheme="minorHAnsi" w:cstheme="minorBidi"/>
          <w:b/>
          <w:bCs/>
          <w:sz w:val="22"/>
          <w:szCs w:val="22"/>
        </w:rPr>
        <w:t>Österreich</w:t>
      </w:r>
      <w:r w:rsidR="727FA572" w:rsidRPr="00DC2E0C">
        <w:rPr>
          <w:rFonts w:asciiTheme="minorHAnsi" w:eastAsiaTheme="minorEastAsia" w:hAnsiTheme="minorHAnsi" w:cstheme="minorBidi"/>
          <w:b/>
          <w:bCs/>
          <w:sz w:val="22"/>
          <w:szCs w:val="22"/>
        </w:rPr>
        <w:t xml:space="preserve"> diskutiert über sinkende Geburtenraten und Familienpolitik.</w:t>
      </w:r>
      <w:r w:rsidR="009C535D" w:rsidRPr="00DC2E0C">
        <w:rPr>
          <w:rFonts w:asciiTheme="minorHAnsi" w:eastAsiaTheme="minorEastAsia" w:hAnsiTheme="minorHAnsi" w:cstheme="minorBidi"/>
          <w:b/>
          <w:bCs/>
          <w:sz w:val="22"/>
          <w:szCs w:val="22"/>
        </w:rPr>
        <w:t xml:space="preserve"> </w:t>
      </w:r>
      <w:r w:rsidR="727FA572" w:rsidRPr="00DC2E0C">
        <w:rPr>
          <w:rFonts w:asciiTheme="minorHAnsi" w:eastAsiaTheme="minorEastAsia" w:hAnsiTheme="minorHAnsi" w:cstheme="minorBidi"/>
          <w:b/>
          <w:bCs/>
          <w:sz w:val="22"/>
          <w:szCs w:val="22"/>
        </w:rPr>
        <w:t>Gleichzeitig entscheiden sich viele Menschen erst später für eine Familie, während die Fruchtbarkeit mit dem Alter abnimmt. Umso wichtiger sind</w:t>
      </w:r>
      <w:r w:rsidR="00BF25E1" w:rsidRPr="00DC2E0C">
        <w:rPr>
          <w:rFonts w:asciiTheme="minorHAnsi" w:eastAsiaTheme="minorEastAsia" w:hAnsiTheme="minorHAnsi" w:cstheme="minorBidi"/>
          <w:b/>
          <w:bCs/>
          <w:sz w:val="22"/>
          <w:szCs w:val="22"/>
        </w:rPr>
        <w:t xml:space="preserve"> </w:t>
      </w:r>
      <w:r w:rsidR="00592AE4" w:rsidRPr="00DC2E0C">
        <w:rPr>
          <w:rFonts w:asciiTheme="minorHAnsi" w:eastAsiaTheme="minorEastAsia" w:hAnsiTheme="minorHAnsi" w:cstheme="minorBidi"/>
          <w:b/>
          <w:bCs/>
          <w:sz w:val="22"/>
          <w:szCs w:val="22"/>
        </w:rPr>
        <w:t>Fertilitätsaufklärung</w:t>
      </w:r>
      <w:r w:rsidR="727FA572" w:rsidRPr="00DC2E0C">
        <w:rPr>
          <w:rFonts w:asciiTheme="minorHAnsi" w:eastAsiaTheme="minorEastAsia" w:hAnsiTheme="minorHAnsi" w:cstheme="minorBidi"/>
          <w:b/>
          <w:bCs/>
          <w:sz w:val="22"/>
          <w:szCs w:val="22"/>
        </w:rPr>
        <w:t>, Familienförderung und ein offener Umgang mit unerfülltem Kinderwunsch.</w:t>
      </w:r>
      <w:r w:rsidR="00E36F3E" w:rsidRPr="00DC2E0C">
        <w:rPr>
          <w:rFonts w:asciiTheme="minorHAnsi" w:eastAsiaTheme="minorEastAsia" w:hAnsiTheme="minorHAnsi" w:cstheme="minorBidi"/>
          <w:b/>
          <w:bCs/>
          <w:sz w:val="22"/>
          <w:szCs w:val="22"/>
        </w:rPr>
        <w:t xml:space="preserve"> </w:t>
      </w:r>
      <w:r w:rsidR="006B1533" w:rsidRPr="00DC2E0C">
        <w:rPr>
          <w:b/>
          <w:bCs/>
          <w:sz w:val="22"/>
          <w:szCs w:val="22"/>
          <w:lang w:val="de-DE"/>
        </w:rPr>
        <w:t xml:space="preserve">Die </w:t>
      </w:r>
      <w:proofErr w:type="spellStart"/>
      <w:proofErr w:type="gramStart"/>
      <w:r w:rsidR="006B1533" w:rsidRPr="00DC2E0C">
        <w:rPr>
          <w:b/>
          <w:bCs/>
          <w:sz w:val="22"/>
          <w:szCs w:val="22"/>
          <w:lang w:val="de-DE"/>
        </w:rPr>
        <w:t>Expert:innen</w:t>
      </w:r>
      <w:proofErr w:type="spellEnd"/>
      <w:proofErr w:type="gramEnd"/>
      <w:r w:rsidR="006B1533" w:rsidRPr="00DC2E0C">
        <w:rPr>
          <w:b/>
          <w:bCs/>
          <w:sz w:val="22"/>
          <w:szCs w:val="22"/>
          <w:lang w:val="de-DE"/>
        </w:rPr>
        <w:t xml:space="preserve"> von Tiny Feet, Niederösterreichs größter Kinderwunschklinik, </w:t>
      </w:r>
      <w:r w:rsidR="0003345D" w:rsidRPr="00DC2E0C">
        <w:rPr>
          <w:b/>
          <w:bCs/>
          <w:sz w:val="22"/>
          <w:szCs w:val="22"/>
          <w:lang w:val="de-DE"/>
        </w:rPr>
        <w:t xml:space="preserve">melden sich zur aktuellen Debatte zu Wort. </w:t>
      </w:r>
    </w:p>
    <w:p w14:paraId="14DDD66F" w14:textId="77777777" w:rsidR="000433FB" w:rsidRPr="00DC2E0C" w:rsidRDefault="000433FB" w:rsidP="006315E3">
      <w:pPr>
        <w:rPr>
          <w:b/>
          <w:bCs/>
          <w:sz w:val="22"/>
          <w:szCs w:val="22"/>
          <w:lang w:val="de-DE"/>
        </w:rPr>
      </w:pPr>
    </w:p>
    <w:p w14:paraId="68B36605" w14:textId="16EE29D2" w:rsidR="007171C5" w:rsidRPr="00DC2E0C" w:rsidRDefault="007171C5" w:rsidP="006315E3">
      <w:pPr>
        <w:shd w:val="clear" w:color="auto" w:fill="FFFFFF" w:themeFill="background1"/>
        <w:rPr>
          <w:sz w:val="22"/>
          <w:szCs w:val="22"/>
          <w:lang w:val="de-DE"/>
        </w:rPr>
      </w:pPr>
      <w:r w:rsidRPr="00DC2E0C">
        <w:rPr>
          <w:sz w:val="22"/>
          <w:szCs w:val="22"/>
          <w:lang w:val="de-DE"/>
        </w:rPr>
        <w:t xml:space="preserve">Die Tiny Feet Kinderwunschkliniken begrüßen die aktuelle Diskussion rund um eine rasche gesetzliche Umsetzung von </w:t>
      </w:r>
      <w:proofErr w:type="spellStart"/>
      <w:r w:rsidRPr="00DC2E0C">
        <w:rPr>
          <w:sz w:val="22"/>
          <w:szCs w:val="22"/>
          <w:lang w:val="de-DE"/>
        </w:rPr>
        <w:t>Social</w:t>
      </w:r>
      <w:proofErr w:type="spellEnd"/>
      <w:r w:rsidRPr="00DC2E0C">
        <w:rPr>
          <w:sz w:val="22"/>
          <w:szCs w:val="22"/>
          <w:lang w:val="de-DE"/>
        </w:rPr>
        <w:t xml:space="preserve"> Egg Freezing in Österreich ausdrücklich. Für viele Frauen ist das ein wichtiger Schritt zu mehr Selbstbestimmung in der Familienplanung. </w:t>
      </w:r>
      <w:proofErr w:type="spellStart"/>
      <w:r w:rsidR="009205A5" w:rsidRPr="00DC2E0C">
        <w:rPr>
          <w:sz w:val="22"/>
          <w:szCs w:val="22"/>
        </w:rPr>
        <w:t>Social</w:t>
      </w:r>
      <w:proofErr w:type="spellEnd"/>
      <w:r w:rsidR="009205A5" w:rsidRPr="00DC2E0C">
        <w:rPr>
          <w:sz w:val="22"/>
          <w:szCs w:val="22"/>
        </w:rPr>
        <w:t xml:space="preserve"> Egg Freezing kann Frauen die Möglichkeit geben, ihren Kinderwunsch bewusster und freier zu planen</w:t>
      </w:r>
      <w:r w:rsidR="001A75F0" w:rsidRPr="00DC2E0C">
        <w:rPr>
          <w:sz w:val="22"/>
          <w:szCs w:val="22"/>
        </w:rPr>
        <w:t>.</w:t>
      </w:r>
      <w:r w:rsidR="009205A5" w:rsidRPr="00DC2E0C">
        <w:rPr>
          <w:sz w:val="22"/>
          <w:szCs w:val="22"/>
        </w:rPr>
        <w:t xml:space="preserve"> Genau diese Entscheidungsfreiheit hat Tiny Feet schon bisher klar unterstützt.</w:t>
      </w:r>
      <w:r w:rsidR="00630034" w:rsidRPr="00DC2E0C">
        <w:rPr>
          <w:sz w:val="22"/>
          <w:szCs w:val="22"/>
          <w:lang w:val="de-DE"/>
        </w:rPr>
        <w:t xml:space="preserve"> Gleichzeitig braucht es eine seriöse und realistische Aufklärung: </w:t>
      </w:r>
      <w:r w:rsidR="006A1B5A" w:rsidRPr="00DC2E0C">
        <w:rPr>
          <w:sz w:val="22"/>
          <w:szCs w:val="22"/>
        </w:rPr>
        <w:t>Das Einfrieren von Eizellen ist keine Garantie für eine spätere Schwangerschaft</w:t>
      </w:r>
      <w:r w:rsidR="00592AE4" w:rsidRPr="00DC2E0C">
        <w:rPr>
          <w:sz w:val="22"/>
          <w:szCs w:val="22"/>
        </w:rPr>
        <w:t>, erhöht aber die Wahrscheinlichkeit deutlich</w:t>
      </w:r>
      <w:r w:rsidR="006A1B5A" w:rsidRPr="00DC2E0C">
        <w:rPr>
          <w:sz w:val="22"/>
          <w:szCs w:val="22"/>
        </w:rPr>
        <w:t xml:space="preserve">. </w:t>
      </w:r>
      <w:proofErr w:type="spellStart"/>
      <w:r w:rsidR="006A1B5A" w:rsidRPr="00DC2E0C">
        <w:rPr>
          <w:sz w:val="22"/>
          <w:szCs w:val="22"/>
        </w:rPr>
        <w:t>Social</w:t>
      </w:r>
      <w:proofErr w:type="spellEnd"/>
      <w:r w:rsidR="006A1B5A" w:rsidRPr="00DC2E0C">
        <w:rPr>
          <w:sz w:val="22"/>
          <w:szCs w:val="22"/>
        </w:rPr>
        <w:t xml:space="preserve"> Egg Freezing kann eine wertvolle Möglichkeit sein, ersetzt aber weder die medizinische Beratung noch hebt es biologische Grenzen vollständig auf. Frauen müssen daher frühzeitig, verständlich und ohne falsche Erwartungen über Chancen, Grenzen und den individuell sinnvollsten Zeitpunkt informiert werden.</w:t>
      </w:r>
    </w:p>
    <w:p w14:paraId="730FFF85" w14:textId="77777777" w:rsidR="00CF66DD" w:rsidRPr="00DC2E0C" w:rsidRDefault="00CF66DD" w:rsidP="006315E3">
      <w:pPr>
        <w:shd w:val="clear" w:color="auto" w:fill="FFFFFF" w:themeFill="background1"/>
        <w:rPr>
          <w:sz w:val="22"/>
          <w:szCs w:val="22"/>
          <w:lang w:val="de-DE"/>
        </w:rPr>
      </w:pPr>
    </w:p>
    <w:p w14:paraId="0659BA40" w14:textId="4A1B5F81" w:rsidR="00630034" w:rsidRPr="00DC2E0C" w:rsidRDefault="009638B8" w:rsidP="006315E3">
      <w:pPr>
        <w:shd w:val="clear" w:color="auto" w:fill="FFFFFF" w:themeFill="background1"/>
        <w:rPr>
          <w:sz w:val="22"/>
          <w:szCs w:val="22"/>
        </w:rPr>
      </w:pPr>
      <w:r w:rsidRPr="00DC2E0C">
        <w:rPr>
          <w:sz w:val="22"/>
          <w:szCs w:val="22"/>
        </w:rPr>
        <w:t>„</w:t>
      </w:r>
      <w:r w:rsidR="00630034" w:rsidRPr="00DC2E0C">
        <w:rPr>
          <w:sz w:val="22"/>
          <w:szCs w:val="22"/>
        </w:rPr>
        <w:t>Zudem</w:t>
      </w:r>
      <w:r w:rsidR="00E1501A" w:rsidRPr="00DC2E0C">
        <w:rPr>
          <w:sz w:val="22"/>
          <w:szCs w:val="22"/>
        </w:rPr>
        <w:t xml:space="preserve"> </w:t>
      </w:r>
      <w:r w:rsidRPr="00DC2E0C">
        <w:rPr>
          <w:sz w:val="22"/>
          <w:szCs w:val="22"/>
        </w:rPr>
        <w:t>sollte die Debatte aus unserer Sicht noch breiter geführt werden. Wenn wir über moderne Familienplanung sprechen, dürfen auch Single-Frauen beziehungsweise künftige Solo-Mütter nicht ausgeblendet werden</w:t>
      </w:r>
      <w:r w:rsidR="00492949" w:rsidRPr="00DC2E0C">
        <w:rPr>
          <w:sz w:val="22"/>
          <w:szCs w:val="22"/>
        </w:rPr>
        <w:t xml:space="preserve">. </w:t>
      </w:r>
      <w:r w:rsidR="00592AE4" w:rsidRPr="00DC2E0C">
        <w:rPr>
          <w:sz w:val="22"/>
          <w:szCs w:val="22"/>
        </w:rPr>
        <w:t xml:space="preserve">Die nun erfolgte Legalisierung von </w:t>
      </w:r>
      <w:proofErr w:type="spellStart"/>
      <w:r w:rsidR="00592AE4" w:rsidRPr="00DC2E0C">
        <w:rPr>
          <w:sz w:val="22"/>
          <w:szCs w:val="22"/>
        </w:rPr>
        <w:t>Social</w:t>
      </w:r>
      <w:proofErr w:type="spellEnd"/>
      <w:r w:rsidR="00592AE4" w:rsidRPr="00DC2E0C">
        <w:rPr>
          <w:sz w:val="22"/>
          <w:szCs w:val="22"/>
        </w:rPr>
        <w:t xml:space="preserve"> Egg Freezing ist die Basis dafür, dass künftig auch Frauen ohne </w:t>
      </w:r>
      <w:proofErr w:type="spellStart"/>
      <w:r w:rsidR="00592AE4" w:rsidRPr="00DC2E0C">
        <w:rPr>
          <w:sz w:val="22"/>
          <w:szCs w:val="22"/>
        </w:rPr>
        <w:t>Partner:in</w:t>
      </w:r>
      <w:proofErr w:type="spellEnd"/>
      <w:r w:rsidR="00592AE4" w:rsidRPr="00DC2E0C">
        <w:rPr>
          <w:sz w:val="22"/>
          <w:szCs w:val="22"/>
        </w:rPr>
        <w:t xml:space="preserve"> die Möglichkeiten der Reproduktionsmedizin eröffnet werden. </w:t>
      </w:r>
      <w:r w:rsidRPr="00DC2E0C">
        <w:rPr>
          <w:sz w:val="22"/>
          <w:szCs w:val="22"/>
        </w:rPr>
        <w:t>Da</w:t>
      </w:r>
      <w:r w:rsidR="005A5C8B" w:rsidRPr="00DC2E0C">
        <w:rPr>
          <w:sz w:val="22"/>
          <w:szCs w:val="22"/>
        </w:rPr>
        <w:t xml:space="preserve">s wäre der notwendige </w:t>
      </w:r>
      <w:r w:rsidRPr="00DC2E0C">
        <w:rPr>
          <w:sz w:val="22"/>
          <w:szCs w:val="22"/>
        </w:rPr>
        <w:t>Schritt hin zu mehr Gleichberechtigung und zu einer Familienpolitik, die unterschiedliche Lebensrealitäten anerkennt“</w:t>
      </w:r>
      <w:r w:rsidR="00630034" w:rsidRPr="00DC2E0C">
        <w:rPr>
          <w:sz w:val="22"/>
          <w:szCs w:val="22"/>
        </w:rPr>
        <w:t xml:space="preserve">, so </w:t>
      </w:r>
      <w:r w:rsidR="00630034" w:rsidRPr="00DC2E0C">
        <w:rPr>
          <w:rFonts w:eastAsia="Aptos"/>
          <w:b/>
          <w:bCs/>
          <w:color w:val="242424"/>
          <w:sz w:val="22"/>
          <w:szCs w:val="22"/>
          <w:lang w:val="de-DE"/>
        </w:rPr>
        <w:t>Prim. Dr. med. Rudolf Rathmanner</w:t>
      </w:r>
      <w:r w:rsidR="00630034" w:rsidRPr="00DC2E0C">
        <w:rPr>
          <w:rFonts w:eastAsia="Aptos"/>
          <w:color w:val="242424"/>
          <w:sz w:val="22"/>
          <w:szCs w:val="22"/>
          <w:lang w:val="de-DE"/>
        </w:rPr>
        <w:t>, einer der Pioniere der Reproduktionsmedizin in Österreich und Gründer der Tiny Feet Kinderwunschkliniken.</w:t>
      </w:r>
    </w:p>
    <w:p w14:paraId="40B0937A" w14:textId="3B4AD622" w:rsidR="00CF66DD" w:rsidRPr="00DC2E0C" w:rsidRDefault="00CF66DD" w:rsidP="006315E3">
      <w:pPr>
        <w:shd w:val="clear" w:color="auto" w:fill="FFFFFF" w:themeFill="background1"/>
        <w:rPr>
          <w:sz w:val="22"/>
          <w:szCs w:val="22"/>
        </w:rPr>
      </w:pPr>
    </w:p>
    <w:p w14:paraId="76E6FBC2" w14:textId="6C833C67" w:rsidR="00B7261A" w:rsidRPr="00DC2E0C" w:rsidRDefault="007171C5" w:rsidP="006315E3">
      <w:pPr>
        <w:shd w:val="clear" w:color="auto" w:fill="FFFFFF" w:themeFill="background1"/>
        <w:rPr>
          <w:sz w:val="22"/>
          <w:szCs w:val="22"/>
          <w:lang w:val="de-DE"/>
        </w:rPr>
      </w:pPr>
      <w:r w:rsidRPr="00DC2E0C">
        <w:rPr>
          <w:sz w:val="22"/>
          <w:szCs w:val="22"/>
          <w:lang w:val="de-DE"/>
        </w:rPr>
        <w:t xml:space="preserve">Gerade für Frauen, die sich ein Kind wünschen, aber </w:t>
      </w:r>
      <w:proofErr w:type="gramStart"/>
      <w:r w:rsidRPr="00DC2E0C">
        <w:rPr>
          <w:sz w:val="22"/>
          <w:szCs w:val="22"/>
          <w:lang w:val="de-DE"/>
        </w:rPr>
        <w:t>keine passende Partner</w:t>
      </w:r>
      <w:proofErr w:type="gramEnd"/>
      <w:r w:rsidR="00804A91" w:rsidRPr="00DC2E0C">
        <w:rPr>
          <w:sz w:val="22"/>
          <w:szCs w:val="22"/>
        </w:rPr>
        <w:t>:</w:t>
      </w:r>
      <w:proofErr w:type="gramStart"/>
      <w:r w:rsidR="00804A91">
        <w:rPr>
          <w:sz w:val="22"/>
          <w:szCs w:val="22"/>
        </w:rPr>
        <w:t>in</w:t>
      </w:r>
      <w:r w:rsidRPr="00DC2E0C">
        <w:rPr>
          <w:sz w:val="22"/>
          <w:szCs w:val="22"/>
          <w:lang w:val="de-DE"/>
        </w:rPr>
        <w:t xml:space="preserve"> haben</w:t>
      </w:r>
      <w:proofErr w:type="gramEnd"/>
      <w:r w:rsidRPr="00DC2E0C">
        <w:rPr>
          <w:sz w:val="22"/>
          <w:szCs w:val="22"/>
          <w:lang w:val="de-DE"/>
        </w:rPr>
        <w:t xml:space="preserve">, kann </w:t>
      </w:r>
      <w:proofErr w:type="spellStart"/>
      <w:r w:rsidRPr="00DC2E0C">
        <w:rPr>
          <w:sz w:val="22"/>
          <w:szCs w:val="22"/>
          <w:lang w:val="de-DE"/>
        </w:rPr>
        <w:t>Social</w:t>
      </w:r>
      <w:proofErr w:type="spellEnd"/>
      <w:r w:rsidRPr="00DC2E0C">
        <w:rPr>
          <w:sz w:val="22"/>
          <w:szCs w:val="22"/>
          <w:lang w:val="de-DE"/>
        </w:rPr>
        <w:t xml:space="preserve"> Egg Freezing eine wichtige Option sein</w:t>
      </w:r>
      <w:r w:rsidR="00E54918" w:rsidRPr="00DC2E0C">
        <w:rPr>
          <w:sz w:val="22"/>
          <w:szCs w:val="22"/>
          <w:lang w:val="de-DE"/>
        </w:rPr>
        <w:t>, denn</w:t>
      </w:r>
      <w:r w:rsidRPr="00DC2E0C">
        <w:rPr>
          <w:sz w:val="22"/>
          <w:szCs w:val="22"/>
          <w:lang w:val="de-DE"/>
        </w:rPr>
        <w:t xml:space="preserve"> </w:t>
      </w:r>
      <w:r w:rsidR="00E54918" w:rsidRPr="00DC2E0C">
        <w:rPr>
          <w:sz w:val="22"/>
          <w:szCs w:val="22"/>
          <w:lang w:val="de-DE"/>
        </w:rPr>
        <w:t>e</w:t>
      </w:r>
      <w:r w:rsidRPr="00DC2E0C">
        <w:rPr>
          <w:sz w:val="22"/>
          <w:szCs w:val="22"/>
          <w:lang w:val="de-DE"/>
        </w:rPr>
        <w:t xml:space="preserve">ine fehlende Partnerschaft </w:t>
      </w:r>
      <w:r w:rsidR="008734B5" w:rsidRPr="00DC2E0C">
        <w:rPr>
          <w:sz w:val="22"/>
          <w:szCs w:val="22"/>
          <w:lang w:val="de-DE"/>
        </w:rPr>
        <w:t xml:space="preserve">ist </w:t>
      </w:r>
      <w:r w:rsidRPr="00DC2E0C">
        <w:rPr>
          <w:sz w:val="22"/>
          <w:szCs w:val="22"/>
          <w:lang w:val="de-DE"/>
        </w:rPr>
        <w:t xml:space="preserve">häufig ein Grund, den Kinderwunsch auf später zu verschieben. </w:t>
      </w:r>
      <w:r w:rsidR="00FC5ACD" w:rsidRPr="00DC2E0C">
        <w:rPr>
          <w:sz w:val="22"/>
          <w:szCs w:val="22"/>
          <w:lang w:val="de-DE"/>
        </w:rPr>
        <w:t xml:space="preserve">Im Rahmen </w:t>
      </w:r>
      <w:r w:rsidR="00E54918" w:rsidRPr="00DC2E0C">
        <w:rPr>
          <w:sz w:val="22"/>
          <w:szCs w:val="22"/>
          <w:lang w:val="de-DE"/>
        </w:rPr>
        <w:t xml:space="preserve">eines </w:t>
      </w:r>
      <w:proofErr w:type="spellStart"/>
      <w:r w:rsidR="00FC5ACD" w:rsidRPr="00DC2E0C">
        <w:rPr>
          <w:sz w:val="22"/>
          <w:szCs w:val="22"/>
          <w:lang w:val="de-DE"/>
        </w:rPr>
        <w:t>F</w:t>
      </w:r>
      <w:r w:rsidRPr="00DC2E0C">
        <w:rPr>
          <w:sz w:val="22"/>
          <w:szCs w:val="22"/>
          <w:lang w:val="de-DE"/>
        </w:rPr>
        <w:t>ertility</w:t>
      </w:r>
      <w:proofErr w:type="spellEnd"/>
      <w:r w:rsidRPr="00DC2E0C">
        <w:rPr>
          <w:sz w:val="22"/>
          <w:szCs w:val="22"/>
          <w:lang w:val="de-DE"/>
        </w:rPr>
        <w:t xml:space="preserve"> Check</w:t>
      </w:r>
      <w:r w:rsidR="00E54918" w:rsidRPr="00DC2E0C">
        <w:rPr>
          <w:sz w:val="22"/>
          <w:szCs w:val="22"/>
          <w:lang w:val="de-DE"/>
        </w:rPr>
        <w:t>s</w:t>
      </w:r>
      <w:r w:rsidRPr="00DC2E0C">
        <w:rPr>
          <w:sz w:val="22"/>
          <w:szCs w:val="22"/>
          <w:lang w:val="de-DE"/>
        </w:rPr>
        <w:t xml:space="preserve"> </w:t>
      </w:r>
      <w:r w:rsidR="00FC5ACD" w:rsidRPr="00DC2E0C">
        <w:rPr>
          <w:sz w:val="22"/>
          <w:szCs w:val="22"/>
          <w:lang w:val="de-DE"/>
        </w:rPr>
        <w:t xml:space="preserve">kann </w:t>
      </w:r>
      <w:r w:rsidR="00BF42FC" w:rsidRPr="00DC2E0C">
        <w:rPr>
          <w:sz w:val="22"/>
          <w:szCs w:val="22"/>
          <w:lang w:val="de-DE"/>
        </w:rPr>
        <w:t xml:space="preserve">die Fruchtbarkeit </w:t>
      </w:r>
      <w:r w:rsidR="00E54918" w:rsidRPr="00437BC0">
        <w:rPr>
          <w:sz w:val="22"/>
          <w:szCs w:val="22"/>
          <w:lang w:val="de-DE"/>
        </w:rPr>
        <w:t xml:space="preserve">auch </w:t>
      </w:r>
      <w:r w:rsidR="00437BC0" w:rsidRPr="00437BC0">
        <w:rPr>
          <w:sz w:val="22"/>
          <w:szCs w:val="22"/>
          <w:lang w:val="de-DE"/>
        </w:rPr>
        <w:t>von</w:t>
      </w:r>
      <w:r w:rsidR="00E54918" w:rsidRPr="00DC2E0C">
        <w:rPr>
          <w:sz w:val="22"/>
          <w:szCs w:val="22"/>
          <w:lang w:val="de-DE"/>
        </w:rPr>
        <w:t xml:space="preserve"> Sing</w:t>
      </w:r>
      <w:r w:rsidR="005A5C8B" w:rsidRPr="00DC2E0C">
        <w:rPr>
          <w:sz w:val="22"/>
          <w:szCs w:val="22"/>
          <w:lang w:val="de-DE"/>
        </w:rPr>
        <w:t>le</w:t>
      </w:r>
      <w:r w:rsidR="00437BC0">
        <w:rPr>
          <w:sz w:val="22"/>
          <w:szCs w:val="22"/>
          <w:lang w:val="de-DE"/>
        </w:rPr>
        <w:t>s</w:t>
      </w:r>
      <w:r w:rsidR="00E54918" w:rsidRPr="00DC2E0C">
        <w:rPr>
          <w:sz w:val="22"/>
          <w:szCs w:val="22"/>
          <w:lang w:val="de-DE"/>
        </w:rPr>
        <w:t xml:space="preserve"> oder </w:t>
      </w:r>
      <w:r w:rsidR="00931D27" w:rsidRPr="00DC2E0C">
        <w:rPr>
          <w:sz w:val="22"/>
          <w:szCs w:val="22"/>
          <w:lang w:val="de-DE"/>
        </w:rPr>
        <w:t xml:space="preserve">von Frauen und Männern </w:t>
      </w:r>
      <w:r w:rsidR="001246CB" w:rsidRPr="00DC2E0C">
        <w:rPr>
          <w:sz w:val="22"/>
          <w:szCs w:val="22"/>
          <w:lang w:val="de-DE"/>
        </w:rPr>
        <w:t xml:space="preserve">ohne aktuellen Kinderwunsch </w:t>
      </w:r>
      <w:r w:rsidR="00BF42FC" w:rsidRPr="00DC2E0C">
        <w:rPr>
          <w:sz w:val="22"/>
          <w:szCs w:val="22"/>
          <w:lang w:val="de-DE"/>
        </w:rPr>
        <w:t xml:space="preserve">medizinisch </w:t>
      </w:r>
      <w:r w:rsidR="001246CB" w:rsidRPr="00DC2E0C">
        <w:rPr>
          <w:sz w:val="22"/>
          <w:szCs w:val="22"/>
          <w:lang w:val="de-DE"/>
        </w:rPr>
        <w:t xml:space="preserve">abgeklärt werden. </w:t>
      </w:r>
    </w:p>
    <w:p w14:paraId="6083396C" w14:textId="77777777" w:rsidR="00B7261A" w:rsidRPr="00DC2E0C" w:rsidRDefault="00B7261A" w:rsidP="006315E3">
      <w:pPr>
        <w:shd w:val="clear" w:color="auto" w:fill="FFFFFF" w:themeFill="background1"/>
        <w:rPr>
          <w:sz w:val="22"/>
          <w:szCs w:val="22"/>
          <w:lang w:val="de-DE"/>
        </w:rPr>
      </w:pPr>
    </w:p>
    <w:p w14:paraId="49990BD7" w14:textId="74937916" w:rsidR="00991772" w:rsidRPr="00DC2E0C" w:rsidRDefault="007171C5" w:rsidP="006315E3">
      <w:pPr>
        <w:shd w:val="clear" w:color="auto" w:fill="FFFFFF" w:themeFill="background1"/>
        <w:rPr>
          <w:sz w:val="22"/>
          <w:szCs w:val="22"/>
          <w:lang w:val="de-DE"/>
        </w:rPr>
      </w:pPr>
      <w:r w:rsidRPr="00DC2E0C">
        <w:rPr>
          <w:sz w:val="22"/>
          <w:szCs w:val="22"/>
          <w:lang w:val="de-DE"/>
        </w:rPr>
        <w:t xml:space="preserve">Für Tiny Feet ist daher klar: Die geplante Umsetzung von </w:t>
      </w:r>
      <w:proofErr w:type="spellStart"/>
      <w:r w:rsidRPr="00DC2E0C">
        <w:rPr>
          <w:sz w:val="22"/>
          <w:szCs w:val="22"/>
          <w:lang w:val="de-DE"/>
        </w:rPr>
        <w:t>Social</w:t>
      </w:r>
      <w:proofErr w:type="spellEnd"/>
      <w:r w:rsidRPr="00DC2E0C">
        <w:rPr>
          <w:sz w:val="22"/>
          <w:szCs w:val="22"/>
          <w:lang w:val="de-DE"/>
        </w:rPr>
        <w:t xml:space="preserve"> Egg Freezing ist ein bedeutender Fortschritt. </w:t>
      </w:r>
      <w:r w:rsidR="005A5C8B" w:rsidRPr="00DC2E0C">
        <w:rPr>
          <w:sz w:val="22"/>
          <w:szCs w:val="22"/>
          <w:lang w:val="de-DE"/>
        </w:rPr>
        <w:t xml:space="preserve">Das Ziel muss jedoch der freie Zugang zur Reproduktionsmedizin auch für alleinstehende Frauen sein. Die letzte Novelle des Fortpflanzungsmedizingesetzes stammt aus dem Jahr 2016 und hat lesbischen Paaren </w:t>
      </w:r>
      <w:r w:rsidR="00C028B6">
        <w:rPr>
          <w:sz w:val="22"/>
          <w:szCs w:val="22"/>
          <w:lang w:val="de-DE"/>
        </w:rPr>
        <w:t xml:space="preserve">den Zugang </w:t>
      </w:r>
      <w:r w:rsidR="005A5C8B" w:rsidRPr="00DC2E0C">
        <w:rPr>
          <w:sz w:val="22"/>
          <w:szCs w:val="22"/>
          <w:lang w:val="de-DE"/>
        </w:rPr>
        <w:t xml:space="preserve">zur Reproduktionsmedizin </w:t>
      </w:r>
      <w:r w:rsidR="00C028B6">
        <w:rPr>
          <w:sz w:val="22"/>
          <w:szCs w:val="22"/>
          <w:lang w:val="de-DE"/>
        </w:rPr>
        <w:t>ermöglicht</w:t>
      </w:r>
      <w:r w:rsidR="005A5C8B" w:rsidRPr="00DC2E0C">
        <w:rPr>
          <w:sz w:val="22"/>
          <w:szCs w:val="22"/>
          <w:lang w:val="de-DE"/>
        </w:rPr>
        <w:t xml:space="preserve">. Es ist </w:t>
      </w:r>
      <w:r w:rsidR="00C2364C" w:rsidRPr="00DC2E0C">
        <w:rPr>
          <w:sz w:val="22"/>
          <w:szCs w:val="22"/>
          <w:lang w:val="de-DE"/>
        </w:rPr>
        <w:t xml:space="preserve">nicht </w:t>
      </w:r>
      <w:r w:rsidR="005A5C8B" w:rsidRPr="00DC2E0C">
        <w:rPr>
          <w:sz w:val="22"/>
          <w:szCs w:val="22"/>
          <w:lang w:val="de-DE"/>
        </w:rPr>
        <w:t xml:space="preserve">nachvollziehbar, warum Frauen ohne </w:t>
      </w:r>
      <w:proofErr w:type="spellStart"/>
      <w:r w:rsidR="005A5C8B" w:rsidRPr="00DC2E0C">
        <w:rPr>
          <w:sz w:val="22"/>
          <w:szCs w:val="22"/>
          <w:lang w:val="de-DE"/>
        </w:rPr>
        <w:t>Partner:in</w:t>
      </w:r>
      <w:proofErr w:type="spellEnd"/>
      <w:r w:rsidR="005A5C8B" w:rsidRPr="00DC2E0C">
        <w:rPr>
          <w:sz w:val="22"/>
          <w:szCs w:val="22"/>
          <w:lang w:val="de-DE"/>
        </w:rPr>
        <w:t xml:space="preserve"> davon weiterhin ausgeschlossen sind.</w:t>
      </w:r>
    </w:p>
    <w:p w14:paraId="215D5128" w14:textId="7349D6C1" w:rsidR="47ED303E" w:rsidRPr="00DC2E0C" w:rsidRDefault="47ED303E" w:rsidP="00804A91">
      <w:pPr>
        <w:shd w:val="clear" w:color="auto" w:fill="FFFFFF" w:themeFill="background1"/>
        <w:rPr>
          <w:sz w:val="22"/>
          <w:szCs w:val="22"/>
          <w:lang w:val="de-DE"/>
        </w:rPr>
      </w:pPr>
    </w:p>
    <w:p w14:paraId="08EDE07C" w14:textId="1E189D10" w:rsidR="79ADCF37" w:rsidRPr="00DC2E0C" w:rsidRDefault="79ADCF37" w:rsidP="00804A91">
      <w:pPr>
        <w:shd w:val="clear" w:color="auto" w:fill="FFFFFF" w:themeFill="background1"/>
        <w:rPr>
          <w:rFonts w:eastAsia="Aptos"/>
          <w:b/>
          <w:bCs/>
          <w:color w:val="242424"/>
          <w:sz w:val="22"/>
          <w:szCs w:val="22"/>
          <w:lang w:val="de-DE"/>
        </w:rPr>
      </w:pPr>
    </w:p>
    <w:p w14:paraId="7F43101D" w14:textId="77777777" w:rsidR="00DF51CC" w:rsidRPr="00DC2E0C" w:rsidRDefault="00DF51CC" w:rsidP="00804A91">
      <w:pPr>
        <w:rPr>
          <w:rFonts w:asciiTheme="minorHAnsi" w:hAnsiTheme="minorHAnsi" w:cs="Calibri"/>
          <w:sz w:val="22"/>
          <w:szCs w:val="22"/>
        </w:rPr>
      </w:pPr>
    </w:p>
    <w:tbl>
      <w:tblPr>
        <w:tblStyle w:val="TableGrid"/>
        <w:tblW w:w="9493" w:type="dxa"/>
        <w:tblLook w:val="04A0" w:firstRow="1" w:lastRow="0" w:firstColumn="1" w:lastColumn="0" w:noHBand="0" w:noVBand="1"/>
      </w:tblPr>
      <w:tblGrid>
        <w:gridCol w:w="9493"/>
      </w:tblGrid>
      <w:tr w:rsidR="0086613B" w:rsidRPr="00DC2E0C" w14:paraId="55A42995" w14:textId="77777777" w:rsidTr="00CB13C9">
        <w:tc>
          <w:tcPr>
            <w:tcW w:w="9493" w:type="dxa"/>
          </w:tcPr>
          <w:p w14:paraId="7E1648EC" w14:textId="0E01544A" w:rsidR="00FD1B96" w:rsidRPr="00DC2E0C" w:rsidRDefault="00FD1B96" w:rsidP="00804A91">
            <w:pPr>
              <w:rPr>
                <w:rFonts w:asciiTheme="minorHAnsi" w:hAnsiTheme="minorHAnsi"/>
                <w:b/>
                <w:bCs/>
                <w:sz w:val="22"/>
                <w:szCs w:val="22"/>
              </w:rPr>
            </w:pPr>
            <w:r w:rsidRPr="00DC2E0C">
              <w:rPr>
                <w:rFonts w:asciiTheme="minorHAnsi" w:hAnsiTheme="minorHAnsi"/>
                <w:b/>
                <w:bCs/>
                <w:sz w:val="22"/>
                <w:szCs w:val="22"/>
              </w:rPr>
              <w:t xml:space="preserve">Tiny Feet Kinderwunschkliniken – eine der renommiertesten Adressen Österreichs für Kinderwunsch </w:t>
            </w:r>
          </w:p>
          <w:p w14:paraId="37F88F74" w14:textId="7B45B532" w:rsidR="00230756" w:rsidRPr="00DC2E0C" w:rsidRDefault="00FD1B96" w:rsidP="00804A91">
            <w:pPr>
              <w:rPr>
                <w:rFonts w:asciiTheme="minorHAnsi" w:hAnsiTheme="minorHAnsi"/>
                <w:sz w:val="22"/>
                <w:szCs w:val="22"/>
              </w:rPr>
            </w:pPr>
            <w:r w:rsidRPr="00DC2E0C">
              <w:rPr>
                <w:rFonts w:asciiTheme="minorHAnsi" w:hAnsiTheme="minorHAnsi"/>
                <w:sz w:val="22"/>
                <w:szCs w:val="22"/>
              </w:rPr>
              <w:t xml:space="preserve">Die 2008 gegründeten Tiny Feet Kinderwunschkliniken mit Standorten in </w:t>
            </w:r>
            <w:proofErr w:type="spellStart"/>
            <w:r w:rsidRPr="00DC2E0C">
              <w:rPr>
                <w:rFonts w:asciiTheme="minorHAnsi" w:hAnsiTheme="minorHAnsi"/>
                <w:sz w:val="22"/>
                <w:szCs w:val="22"/>
              </w:rPr>
              <w:t>Wr</w:t>
            </w:r>
            <w:proofErr w:type="spellEnd"/>
            <w:r w:rsidRPr="00DC2E0C">
              <w:rPr>
                <w:rFonts w:asciiTheme="minorHAnsi" w:hAnsiTheme="minorHAnsi"/>
                <w:sz w:val="22"/>
                <w:szCs w:val="22"/>
              </w:rPr>
              <w:t xml:space="preserve">. Neustadt, St. Pölten und Mödling zählen zu den renommiertesten Kinderwunschkliniken Österreichs. Unter der </w:t>
            </w:r>
            <w:r w:rsidR="004E5B59" w:rsidRPr="00DC2E0C">
              <w:rPr>
                <w:rFonts w:asciiTheme="minorHAnsi" w:hAnsiTheme="minorHAnsi"/>
                <w:sz w:val="22"/>
                <w:szCs w:val="22"/>
              </w:rPr>
              <w:t>Gesamtl</w:t>
            </w:r>
            <w:r w:rsidRPr="00DC2E0C">
              <w:rPr>
                <w:rFonts w:asciiTheme="minorHAnsi" w:hAnsiTheme="minorHAnsi"/>
                <w:sz w:val="22"/>
                <w:szCs w:val="22"/>
              </w:rPr>
              <w:t>eitung von Prim. Dr. med. Rudolf Rathmanner, einem der führenden Kinderwunschpioniere Österreichs</w:t>
            </w:r>
            <w:r w:rsidR="005726BF">
              <w:rPr>
                <w:rFonts w:asciiTheme="minorHAnsi" w:hAnsiTheme="minorHAnsi"/>
                <w:sz w:val="22"/>
                <w:szCs w:val="22"/>
              </w:rPr>
              <w:t>,</w:t>
            </w:r>
            <w:r w:rsidRPr="00DC2E0C">
              <w:rPr>
                <w:rFonts w:asciiTheme="minorHAnsi" w:hAnsiTheme="minorHAnsi"/>
                <w:sz w:val="22"/>
                <w:szCs w:val="22"/>
              </w:rPr>
              <w:t xml:space="preserve"> sowie Prim. Dr. med. András Jaksics</w:t>
            </w:r>
            <w:r w:rsidR="003F4B78" w:rsidRPr="00DC2E0C">
              <w:rPr>
                <w:rFonts w:asciiTheme="minorHAnsi" w:hAnsiTheme="minorHAnsi"/>
                <w:sz w:val="22"/>
                <w:szCs w:val="22"/>
              </w:rPr>
              <w:t>, der den Standort St. Pölten leitet,</w:t>
            </w:r>
            <w:r w:rsidRPr="00DC2E0C">
              <w:rPr>
                <w:rFonts w:asciiTheme="minorHAnsi" w:hAnsiTheme="minorHAnsi"/>
                <w:sz w:val="22"/>
                <w:szCs w:val="22"/>
              </w:rPr>
              <w:t xml:space="preserve"> zeichnet sich Tiny Feet durch langjährige Erfahrung, modernste Behandlungsmethoden und eine familiäre, persönliche Betreuung aus. Ein hochspezialisiertes Team – bestehend aus </w:t>
            </w:r>
            <w:proofErr w:type="spellStart"/>
            <w:proofErr w:type="gramStart"/>
            <w:r w:rsidRPr="00DC2E0C">
              <w:rPr>
                <w:rFonts w:asciiTheme="minorHAnsi" w:hAnsiTheme="minorHAnsi"/>
                <w:sz w:val="22"/>
                <w:szCs w:val="22"/>
              </w:rPr>
              <w:t>Ärzt:innen</w:t>
            </w:r>
            <w:proofErr w:type="spellEnd"/>
            <w:proofErr w:type="gramEnd"/>
            <w:r w:rsidRPr="00DC2E0C">
              <w:rPr>
                <w:rFonts w:asciiTheme="minorHAnsi" w:hAnsiTheme="minorHAnsi"/>
                <w:sz w:val="22"/>
                <w:szCs w:val="22"/>
              </w:rPr>
              <w:t xml:space="preserve">, </w:t>
            </w:r>
            <w:proofErr w:type="spellStart"/>
            <w:proofErr w:type="gramStart"/>
            <w:r w:rsidRPr="00DC2E0C">
              <w:rPr>
                <w:rFonts w:asciiTheme="minorHAnsi" w:hAnsiTheme="minorHAnsi"/>
                <w:sz w:val="22"/>
                <w:szCs w:val="22"/>
              </w:rPr>
              <w:t>Embryolog:innen</w:t>
            </w:r>
            <w:proofErr w:type="spellEnd"/>
            <w:proofErr w:type="gramEnd"/>
            <w:r w:rsidRPr="00DC2E0C">
              <w:rPr>
                <w:rFonts w:asciiTheme="minorHAnsi" w:hAnsiTheme="minorHAnsi"/>
                <w:sz w:val="22"/>
                <w:szCs w:val="22"/>
              </w:rPr>
              <w:t xml:space="preserve">, medizinischen </w:t>
            </w:r>
            <w:proofErr w:type="spellStart"/>
            <w:proofErr w:type="gramStart"/>
            <w:r w:rsidRPr="00DC2E0C">
              <w:rPr>
                <w:rFonts w:asciiTheme="minorHAnsi" w:hAnsiTheme="minorHAnsi"/>
                <w:sz w:val="22"/>
                <w:szCs w:val="22"/>
              </w:rPr>
              <w:t>Assistent:innen</w:t>
            </w:r>
            <w:proofErr w:type="spellEnd"/>
            <w:proofErr w:type="gramEnd"/>
            <w:r w:rsidRPr="00DC2E0C">
              <w:rPr>
                <w:rFonts w:asciiTheme="minorHAnsi" w:hAnsiTheme="minorHAnsi"/>
                <w:sz w:val="22"/>
                <w:szCs w:val="22"/>
              </w:rPr>
              <w:t xml:space="preserve"> und </w:t>
            </w:r>
            <w:proofErr w:type="spellStart"/>
            <w:proofErr w:type="gramStart"/>
            <w:r w:rsidRPr="00DC2E0C">
              <w:rPr>
                <w:rFonts w:asciiTheme="minorHAnsi" w:hAnsiTheme="minorHAnsi"/>
                <w:sz w:val="22"/>
                <w:szCs w:val="22"/>
              </w:rPr>
              <w:t>Psycholog:innen</w:t>
            </w:r>
            <w:proofErr w:type="spellEnd"/>
            <w:proofErr w:type="gramEnd"/>
            <w:r w:rsidRPr="00DC2E0C">
              <w:rPr>
                <w:rFonts w:asciiTheme="minorHAnsi" w:hAnsiTheme="minorHAnsi"/>
                <w:sz w:val="22"/>
                <w:szCs w:val="22"/>
              </w:rPr>
              <w:t xml:space="preserve"> – begleitet Paare mit unerfülltem Kinderwunsch. Neben dem kompletten Leistungsspektrum moderner reproduktionsmedizinischer Diagnostiken sowie Therapien bietet Tiny Feet auch eine eigene Samenbank, die Möglichkeit zur Eizellenspende sowie das Einfrieren von Embryonen, Samen- und Eizellen. Neben heterosexuellen und lesbischen Paaren werden auch Paare aus benachbarten Ländern, allen voran Deutschland und Ungarn, behandelt. Präventiv haben junge Frauen und Männer die Möglichkeit, ihre Fruchtbarkeit mittels „</w:t>
            </w:r>
            <w:proofErr w:type="spellStart"/>
            <w:r w:rsidRPr="00DC2E0C">
              <w:rPr>
                <w:rFonts w:asciiTheme="minorHAnsi" w:hAnsiTheme="minorHAnsi"/>
                <w:sz w:val="22"/>
                <w:szCs w:val="22"/>
              </w:rPr>
              <w:t>Fertility</w:t>
            </w:r>
            <w:proofErr w:type="spellEnd"/>
            <w:r w:rsidRPr="00DC2E0C">
              <w:rPr>
                <w:rFonts w:asciiTheme="minorHAnsi" w:hAnsiTheme="minorHAnsi"/>
                <w:sz w:val="22"/>
                <w:szCs w:val="22"/>
              </w:rPr>
              <w:t xml:space="preserve"> Check“ testen zu lassen. Mit regelmäßigen Informationsveranstaltungen leistet Tiny Feet kostenlose Aufklärungsarbeit. </w:t>
            </w:r>
            <w:hyperlink r:id="rId11" w:history="1">
              <w:r w:rsidR="00230756" w:rsidRPr="00DC2E0C">
                <w:rPr>
                  <w:rStyle w:val="Hyperlink"/>
                  <w:rFonts w:asciiTheme="minorHAnsi" w:hAnsiTheme="minorHAnsi"/>
                  <w:sz w:val="22"/>
                  <w:szCs w:val="22"/>
                </w:rPr>
                <w:t>www.tinyfeet.at</w:t>
              </w:r>
            </w:hyperlink>
          </w:p>
        </w:tc>
      </w:tr>
    </w:tbl>
    <w:p w14:paraId="3EF0C9DD" w14:textId="77777777" w:rsidR="00C80C74" w:rsidRPr="00DC2E0C" w:rsidRDefault="00C80C74" w:rsidP="00804A91">
      <w:pPr>
        <w:tabs>
          <w:tab w:val="left" w:pos="8080"/>
        </w:tabs>
        <w:ind w:right="-708"/>
        <w:rPr>
          <w:rFonts w:eastAsia="Calibri" w:cs="Calibri"/>
          <w:b/>
          <w:sz w:val="22"/>
          <w:szCs w:val="22"/>
        </w:rPr>
      </w:pPr>
    </w:p>
    <w:p w14:paraId="7CC36BB5" w14:textId="77777777" w:rsidR="001E1D74" w:rsidRPr="00DC2E0C" w:rsidRDefault="001E1D74" w:rsidP="00804A91">
      <w:pPr>
        <w:tabs>
          <w:tab w:val="left" w:pos="8080"/>
        </w:tabs>
        <w:ind w:right="-708"/>
        <w:rPr>
          <w:rFonts w:eastAsia="Calibri" w:cs="Calibri"/>
          <w:b/>
          <w:sz w:val="22"/>
          <w:szCs w:val="22"/>
          <w:lang w:val="de-DE"/>
        </w:rPr>
      </w:pPr>
    </w:p>
    <w:p w14:paraId="10F871E3" w14:textId="7007ECAC" w:rsidR="00AD697F" w:rsidRPr="00DC2E0C" w:rsidRDefault="00AD697F" w:rsidP="00804A91">
      <w:pPr>
        <w:tabs>
          <w:tab w:val="left" w:pos="8080"/>
        </w:tabs>
        <w:ind w:right="-708"/>
        <w:rPr>
          <w:rFonts w:eastAsia="Calibri" w:cs="Calibri"/>
          <w:b/>
          <w:sz w:val="22"/>
          <w:szCs w:val="22"/>
          <w:lang w:val="de-DE"/>
        </w:rPr>
      </w:pPr>
      <w:r w:rsidRPr="00DC2E0C">
        <w:rPr>
          <w:rFonts w:eastAsia="Calibri" w:cs="Calibri"/>
          <w:b/>
          <w:sz w:val="22"/>
          <w:szCs w:val="22"/>
          <w:lang w:val="de-DE"/>
        </w:rPr>
        <w:t xml:space="preserve">Bildmaterial, Abdruck honorarfrei </w:t>
      </w:r>
    </w:p>
    <w:p w14:paraId="0EA387DF" w14:textId="3CD9CC3C" w:rsidR="00F545FF" w:rsidRDefault="00A66964" w:rsidP="00804A91">
      <w:pPr>
        <w:shd w:val="clear" w:color="auto" w:fill="FFFFFF" w:themeFill="background1"/>
        <w:rPr>
          <w:rFonts w:eastAsia="Calibri" w:cs="Calibri"/>
          <w:sz w:val="22"/>
          <w:szCs w:val="22"/>
          <w:lang w:val="de-DE"/>
        </w:rPr>
      </w:pPr>
      <w:r>
        <w:rPr>
          <w:rFonts w:eastAsia="Calibri" w:cs="Calibri"/>
          <w:sz w:val="22"/>
          <w:szCs w:val="22"/>
          <w:lang w:val="de-DE"/>
        </w:rPr>
        <w:t xml:space="preserve">BU1: </w:t>
      </w:r>
      <w:proofErr w:type="spellStart"/>
      <w:r w:rsidRPr="00A66964">
        <w:rPr>
          <w:rFonts w:eastAsia="Calibri" w:cs="Calibri"/>
          <w:sz w:val="22"/>
          <w:szCs w:val="22"/>
          <w:lang w:val="de-DE"/>
        </w:rPr>
        <w:t>Kryotank</w:t>
      </w:r>
      <w:proofErr w:type="spellEnd"/>
      <w:r w:rsidRPr="00A66964">
        <w:rPr>
          <w:rFonts w:eastAsia="Calibri" w:cs="Calibri"/>
          <w:sz w:val="22"/>
          <w:szCs w:val="22"/>
          <w:lang w:val="de-DE"/>
        </w:rPr>
        <w:t xml:space="preserve"> zur Aufbewahrung von Eizellen und Spermien ©</w:t>
      </w:r>
      <w:r>
        <w:rPr>
          <w:rFonts w:eastAsia="Calibri" w:cs="Calibri"/>
          <w:sz w:val="22"/>
          <w:szCs w:val="22"/>
          <w:lang w:val="de-DE"/>
        </w:rPr>
        <w:t xml:space="preserve"> </w:t>
      </w:r>
      <w:r w:rsidRPr="00A66964">
        <w:rPr>
          <w:rFonts w:eastAsia="Calibri" w:cs="Calibri"/>
          <w:sz w:val="22"/>
          <w:szCs w:val="22"/>
          <w:lang w:val="de-DE"/>
        </w:rPr>
        <w:t>Tiny Feet</w:t>
      </w:r>
    </w:p>
    <w:p w14:paraId="4437624E" w14:textId="13D50DCF" w:rsidR="00C34A7F" w:rsidRPr="00DC2E0C" w:rsidRDefault="0001701E" w:rsidP="00804A91">
      <w:pPr>
        <w:shd w:val="clear" w:color="auto" w:fill="FFFFFF" w:themeFill="background1"/>
        <w:rPr>
          <w:sz w:val="22"/>
          <w:szCs w:val="22"/>
        </w:rPr>
      </w:pPr>
      <w:r w:rsidRPr="00DC2E0C">
        <w:rPr>
          <w:rFonts w:eastAsia="Calibri" w:cs="Calibri"/>
          <w:sz w:val="22"/>
          <w:szCs w:val="22"/>
          <w:lang w:val="de-DE"/>
        </w:rPr>
        <w:t>BU</w:t>
      </w:r>
      <w:r w:rsidR="00F545FF">
        <w:rPr>
          <w:rFonts w:eastAsia="Calibri" w:cs="Calibri"/>
          <w:sz w:val="22"/>
          <w:szCs w:val="22"/>
          <w:lang w:val="de-DE"/>
        </w:rPr>
        <w:t>2</w:t>
      </w:r>
      <w:r w:rsidR="001A6272" w:rsidRPr="00DC2E0C">
        <w:rPr>
          <w:rFonts w:eastAsia="Calibri" w:cs="Calibri"/>
          <w:sz w:val="22"/>
          <w:szCs w:val="22"/>
          <w:lang w:val="de-DE"/>
        </w:rPr>
        <w:t xml:space="preserve">: </w:t>
      </w:r>
      <w:r w:rsidR="00C34A7F" w:rsidRPr="00DC2E0C">
        <w:rPr>
          <w:rFonts w:eastAsia="Aptos"/>
          <w:color w:val="242424"/>
          <w:sz w:val="22"/>
          <w:szCs w:val="22"/>
          <w:lang w:val="de-DE"/>
        </w:rPr>
        <w:t>Prim. Dr. med. Rudolf Rathmanner, Gründer Tiny Feet Kinderwunschkliniken</w:t>
      </w:r>
      <w:r w:rsidR="00A66964">
        <w:rPr>
          <w:rFonts w:eastAsia="Aptos"/>
          <w:color w:val="242424"/>
          <w:sz w:val="22"/>
          <w:szCs w:val="22"/>
          <w:lang w:val="de-DE"/>
        </w:rPr>
        <w:t xml:space="preserve"> </w:t>
      </w:r>
      <w:r w:rsidR="00A66964" w:rsidRPr="00A66964">
        <w:rPr>
          <w:rFonts w:eastAsia="Calibri" w:cs="Calibri"/>
          <w:sz w:val="22"/>
          <w:szCs w:val="22"/>
          <w:lang w:val="de-DE"/>
        </w:rPr>
        <w:t>©</w:t>
      </w:r>
      <w:r w:rsidR="00A66964">
        <w:rPr>
          <w:rFonts w:eastAsia="Calibri" w:cs="Calibri"/>
          <w:sz w:val="22"/>
          <w:szCs w:val="22"/>
          <w:lang w:val="de-DE"/>
        </w:rPr>
        <w:t xml:space="preserve"> </w:t>
      </w:r>
      <w:r w:rsidR="00A66964" w:rsidRPr="00A66964">
        <w:rPr>
          <w:rFonts w:eastAsia="Calibri" w:cs="Calibri"/>
          <w:sz w:val="22"/>
          <w:szCs w:val="22"/>
          <w:lang w:val="de-DE"/>
        </w:rPr>
        <w:t>Tiny Feet</w:t>
      </w:r>
    </w:p>
    <w:p w14:paraId="4520CAFF" w14:textId="1BC335B6" w:rsidR="00A93EDE" w:rsidRPr="00DC2E0C" w:rsidRDefault="00A93EDE" w:rsidP="00804A91">
      <w:pPr>
        <w:tabs>
          <w:tab w:val="left" w:pos="8080"/>
        </w:tabs>
        <w:ind w:right="-708"/>
        <w:rPr>
          <w:rFonts w:eastAsia="Calibri" w:cs="Calibri"/>
          <w:sz w:val="22"/>
          <w:szCs w:val="22"/>
        </w:rPr>
      </w:pPr>
    </w:p>
    <w:p w14:paraId="41898C04" w14:textId="3596E697" w:rsidR="00FF41A1" w:rsidRPr="00DC2E0C" w:rsidRDefault="00FF41A1" w:rsidP="00804A91">
      <w:pPr>
        <w:tabs>
          <w:tab w:val="left" w:pos="8080"/>
        </w:tabs>
        <w:ind w:right="-708"/>
        <w:rPr>
          <w:rFonts w:eastAsia="Calibri" w:cs="Calibri"/>
          <w:bCs/>
          <w:sz w:val="22"/>
          <w:szCs w:val="22"/>
          <w:lang w:val="de-DE"/>
        </w:rPr>
      </w:pPr>
    </w:p>
    <w:p w14:paraId="1E7F444F" w14:textId="77777777" w:rsidR="00F57418" w:rsidRPr="00DC2E0C" w:rsidRDefault="00F57418" w:rsidP="00804A91">
      <w:pPr>
        <w:tabs>
          <w:tab w:val="left" w:pos="8080"/>
        </w:tabs>
        <w:ind w:right="-708"/>
        <w:rPr>
          <w:rFonts w:eastAsia="Calibri" w:cs="Calibri"/>
          <w:b/>
          <w:sz w:val="22"/>
          <w:szCs w:val="22"/>
          <w:lang w:val="de-DE"/>
        </w:rPr>
      </w:pPr>
    </w:p>
    <w:p w14:paraId="56513D0D" w14:textId="739461F7" w:rsidR="00E56561" w:rsidRPr="00DC2E0C" w:rsidRDefault="00E56561" w:rsidP="00804A91">
      <w:pPr>
        <w:tabs>
          <w:tab w:val="left" w:pos="8080"/>
        </w:tabs>
        <w:ind w:right="-708"/>
        <w:rPr>
          <w:rFonts w:eastAsia="Calibri" w:cs="Calibri"/>
          <w:b/>
          <w:sz w:val="22"/>
          <w:szCs w:val="22"/>
          <w:lang w:val="de-DE"/>
        </w:rPr>
      </w:pPr>
      <w:r w:rsidRPr="00DC2E0C">
        <w:rPr>
          <w:rFonts w:eastAsia="Calibri" w:cs="Calibri"/>
          <w:b/>
          <w:sz w:val="22"/>
          <w:szCs w:val="22"/>
          <w:lang w:val="de-DE"/>
        </w:rPr>
        <w:t xml:space="preserve">Presserückfragen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56561" w:rsidRPr="00DC2E0C" w14:paraId="300214FC" w14:textId="77777777" w:rsidTr="00CB13C9">
        <w:tc>
          <w:tcPr>
            <w:tcW w:w="4531" w:type="dxa"/>
          </w:tcPr>
          <w:p w14:paraId="059FFC9C" w14:textId="402A3292" w:rsidR="00E56561" w:rsidRPr="00DC2E0C" w:rsidRDefault="00E56561" w:rsidP="00804A91">
            <w:pPr>
              <w:ind w:left="-113" w:right="-708"/>
              <w:rPr>
                <w:rFonts w:cs="Calibri"/>
                <w:sz w:val="22"/>
                <w:szCs w:val="22"/>
                <w:lang w:val="en-GB"/>
              </w:rPr>
            </w:pPr>
            <w:r w:rsidRPr="00DC2E0C">
              <w:rPr>
                <w:rFonts w:cs="Calibri"/>
                <w:sz w:val="22"/>
                <w:szCs w:val="22"/>
                <w:lang w:val="en-GB"/>
              </w:rPr>
              <w:t xml:space="preserve">Tiny Feet </w:t>
            </w:r>
            <w:proofErr w:type="spellStart"/>
            <w:r w:rsidRPr="00DC2E0C">
              <w:rPr>
                <w:rFonts w:cs="Calibri"/>
                <w:sz w:val="22"/>
                <w:szCs w:val="22"/>
                <w:lang w:val="en-GB"/>
              </w:rPr>
              <w:t>Kinderwunschkliniken</w:t>
            </w:r>
            <w:proofErr w:type="spellEnd"/>
            <w:r w:rsidRPr="00DC2E0C">
              <w:rPr>
                <w:rFonts w:cs="Calibri"/>
                <w:sz w:val="22"/>
                <w:szCs w:val="22"/>
                <w:lang w:val="en-GB"/>
              </w:rPr>
              <w:br/>
              <w:t>Ariana Mohar</w:t>
            </w:r>
          </w:p>
          <w:p w14:paraId="13EA8300" w14:textId="77777777" w:rsidR="00B72493" w:rsidRPr="00DC2E0C" w:rsidRDefault="00B72493" w:rsidP="00804A91">
            <w:pPr>
              <w:tabs>
                <w:tab w:val="left" w:pos="8080"/>
              </w:tabs>
              <w:ind w:left="-113" w:right="-708"/>
              <w:rPr>
                <w:rStyle w:val="Hyperlink"/>
                <w:color w:val="45B0E1"/>
                <w:sz w:val="22"/>
                <w:szCs w:val="22"/>
              </w:rPr>
            </w:pPr>
            <w:r w:rsidRPr="00DC2E0C">
              <w:rPr>
                <w:rStyle w:val="Hyperlink"/>
                <w:color w:val="45B0E1"/>
                <w:sz w:val="22"/>
                <w:szCs w:val="22"/>
              </w:rPr>
              <w:fldChar w:fldCharType="begin"/>
            </w:r>
            <w:r w:rsidRPr="00DC2E0C">
              <w:rPr>
                <w:rStyle w:val="Hyperlink"/>
                <w:color w:val="45B0E1"/>
                <w:sz w:val="22"/>
                <w:szCs w:val="22"/>
              </w:rPr>
              <w:instrText xml:space="preserve">HYPERLINK "mailto:ariana.mohar@tinyfeet.at  </w:instrText>
            </w:r>
          </w:p>
          <w:p w14:paraId="26B0605B" w14:textId="77777777" w:rsidR="00B72493" w:rsidRPr="00DC2E0C" w:rsidRDefault="00B72493" w:rsidP="00804A91">
            <w:pPr>
              <w:tabs>
                <w:tab w:val="left" w:pos="8080"/>
              </w:tabs>
              <w:ind w:left="-113" w:right="-708"/>
              <w:rPr>
                <w:rStyle w:val="Hyperlink"/>
                <w:rFonts w:cs="Calibri"/>
                <w:color w:val="45B0E1"/>
                <w:sz w:val="22"/>
                <w:szCs w:val="22"/>
              </w:rPr>
            </w:pPr>
            <w:r w:rsidRPr="00DC2E0C">
              <w:rPr>
                <w:rStyle w:val="Hyperlink"/>
                <w:color w:val="45B0E1"/>
                <w:sz w:val="22"/>
                <w:szCs w:val="22"/>
              </w:rPr>
              <w:instrText>"</w:instrText>
            </w:r>
            <w:r w:rsidRPr="00DC2E0C">
              <w:rPr>
                <w:rStyle w:val="Hyperlink"/>
                <w:color w:val="45B0E1"/>
                <w:sz w:val="22"/>
                <w:szCs w:val="22"/>
              </w:rPr>
            </w:r>
            <w:r w:rsidRPr="00DC2E0C">
              <w:rPr>
                <w:rStyle w:val="Hyperlink"/>
                <w:color w:val="45B0E1"/>
                <w:sz w:val="22"/>
                <w:szCs w:val="22"/>
              </w:rPr>
              <w:fldChar w:fldCharType="separate"/>
            </w:r>
            <w:r w:rsidRPr="00DC2E0C">
              <w:rPr>
                <w:rStyle w:val="Hyperlink"/>
                <w:rFonts w:cs="Calibri"/>
                <w:color w:val="45B0E1"/>
                <w:sz w:val="22"/>
                <w:szCs w:val="22"/>
              </w:rPr>
              <w:t xml:space="preserve">ariana.mohar@tinyfeet.at  </w:t>
            </w:r>
          </w:p>
          <w:p w14:paraId="5D028CA8" w14:textId="576D563A" w:rsidR="00E56561" w:rsidRPr="00DC2E0C" w:rsidRDefault="00B72493" w:rsidP="00804A91">
            <w:pPr>
              <w:tabs>
                <w:tab w:val="left" w:pos="8080"/>
              </w:tabs>
              <w:ind w:left="-113" w:right="-708"/>
              <w:rPr>
                <w:rFonts w:cs="Calibri"/>
                <w:sz w:val="22"/>
                <w:szCs w:val="22"/>
              </w:rPr>
            </w:pPr>
            <w:r w:rsidRPr="00DC2E0C">
              <w:rPr>
                <w:rStyle w:val="Hyperlink"/>
                <w:color w:val="45B0E1"/>
                <w:sz w:val="22"/>
                <w:szCs w:val="22"/>
              </w:rPr>
              <w:fldChar w:fldCharType="end"/>
            </w:r>
            <w:r w:rsidR="00E56561" w:rsidRPr="00DC2E0C">
              <w:rPr>
                <w:rFonts w:cs="Calibri"/>
                <w:sz w:val="22"/>
                <w:szCs w:val="22"/>
              </w:rPr>
              <w:t>Tel.+43 2622-644 93 - 32</w:t>
            </w:r>
          </w:p>
          <w:p w14:paraId="45DAFA79" w14:textId="4D5B59F2" w:rsidR="00E56561" w:rsidRPr="00DC2E0C" w:rsidRDefault="007E0CE8" w:rsidP="00804A91">
            <w:pPr>
              <w:tabs>
                <w:tab w:val="left" w:pos="8080"/>
              </w:tabs>
              <w:ind w:left="-109" w:right="-708"/>
              <w:rPr>
                <w:rFonts w:eastAsia="Calibri" w:cs="Calibri"/>
                <w:b/>
                <w:sz w:val="22"/>
                <w:szCs w:val="22"/>
              </w:rPr>
            </w:pPr>
            <w:hyperlink r:id="rId12" w:history="1">
              <w:r w:rsidRPr="00DC2E0C">
                <w:rPr>
                  <w:rStyle w:val="Hyperlink"/>
                  <w:rFonts w:cs="Calibri"/>
                  <w:color w:val="45B0E1"/>
                  <w:sz w:val="22"/>
                  <w:szCs w:val="22"/>
                </w:rPr>
                <w:t>www.tinyfeet.at</w:t>
              </w:r>
            </w:hyperlink>
            <w:r w:rsidRPr="00DC2E0C">
              <w:rPr>
                <w:rFonts w:eastAsia="Calibri" w:cs="Calibri"/>
                <w:b/>
                <w:sz w:val="22"/>
                <w:szCs w:val="22"/>
              </w:rPr>
              <w:t xml:space="preserve"> </w:t>
            </w:r>
          </w:p>
        </w:tc>
        <w:tc>
          <w:tcPr>
            <w:tcW w:w="4531" w:type="dxa"/>
          </w:tcPr>
          <w:p w14:paraId="7CC7CDF1" w14:textId="089A022E" w:rsidR="00E56561" w:rsidRPr="00DC2E0C" w:rsidRDefault="00E56561" w:rsidP="00804A91">
            <w:pPr>
              <w:tabs>
                <w:tab w:val="left" w:pos="8080"/>
              </w:tabs>
              <w:ind w:right="-708"/>
              <w:rPr>
                <w:rFonts w:eastAsia="Calibri" w:cs="Calibri"/>
                <w:bCs/>
                <w:sz w:val="22"/>
                <w:szCs w:val="22"/>
                <w:lang w:val="en-GB"/>
              </w:rPr>
            </w:pPr>
            <w:proofErr w:type="gramStart"/>
            <w:r w:rsidRPr="00DC2E0C">
              <w:rPr>
                <w:rFonts w:eastAsia="Calibri" w:cs="Calibri"/>
                <w:bCs/>
                <w:sz w:val="22"/>
                <w:szCs w:val="22"/>
                <w:lang w:val="en-GB"/>
              </w:rPr>
              <w:t>comm:unications</w:t>
            </w:r>
            <w:proofErr w:type="gramEnd"/>
            <w:r w:rsidRPr="00DC2E0C">
              <w:rPr>
                <w:rFonts w:eastAsia="Calibri" w:cs="Calibri"/>
                <w:bCs/>
                <w:sz w:val="22"/>
                <w:szCs w:val="22"/>
                <w:lang w:val="en-GB"/>
              </w:rPr>
              <w:t xml:space="preserve"> – Consulting &amp; Services</w:t>
            </w:r>
            <w:r w:rsidRPr="00DC2E0C">
              <w:rPr>
                <w:rFonts w:eastAsia="Calibri" w:cs="Calibri"/>
                <w:bCs/>
                <w:sz w:val="22"/>
                <w:szCs w:val="22"/>
                <w:lang w:val="en-GB"/>
              </w:rPr>
              <w:br/>
            </w:r>
            <w:r w:rsidR="00B72493" w:rsidRPr="00DC2E0C">
              <w:rPr>
                <w:rFonts w:eastAsia="Calibri" w:cs="Calibri"/>
                <w:bCs/>
                <w:sz w:val="22"/>
                <w:szCs w:val="22"/>
                <w:lang w:val="en-GB"/>
              </w:rPr>
              <w:t>Sabrina Nüssel</w:t>
            </w:r>
            <w:r w:rsidRPr="00DC2E0C">
              <w:rPr>
                <w:rFonts w:eastAsia="Calibri" w:cs="Calibri"/>
                <w:bCs/>
                <w:sz w:val="22"/>
                <w:szCs w:val="22"/>
                <w:lang w:val="en-GB"/>
              </w:rPr>
              <w:t xml:space="preserve"> </w:t>
            </w:r>
          </w:p>
          <w:p w14:paraId="18349C86" w14:textId="19E6108E" w:rsidR="00E56561" w:rsidRPr="00DC2E0C" w:rsidRDefault="00B72493" w:rsidP="00804A91">
            <w:pPr>
              <w:tabs>
                <w:tab w:val="left" w:pos="8080"/>
              </w:tabs>
              <w:ind w:right="-708"/>
              <w:rPr>
                <w:rStyle w:val="Hyperlink"/>
                <w:rFonts w:cs="Calibri"/>
                <w:color w:val="45B0E1"/>
                <w:sz w:val="22"/>
                <w:szCs w:val="22"/>
              </w:rPr>
            </w:pPr>
            <w:hyperlink r:id="rId13" w:history="1">
              <w:r w:rsidRPr="00DC2E0C">
                <w:rPr>
                  <w:rStyle w:val="Hyperlink"/>
                  <w:rFonts w:cs="Calibri"/>
                  <w:color w:val="45B0E1"/>
                  <w:sz w:val="22"/>
                  <w:szCs w:val="22"/>
                </w:rPr>
                <w:t>sabrina.nuessel@communications.co.at</w:t>
              </w:r>
            </w:hyperlink>
            <w:r w:rsidR="00E56561" w:rsidRPr="00DC2E0C">
              <w:rPr>
                <w:rStyle w:val="Hyperlink"/>
                <w:rFonts w:cs="Calibri"/>
                <w:color w:val="45B0E1"/>
                <w:sz w:val="22"/>
                <w:szCs w:val="22"/>
              </w:rPr>
              <w:t xml:space="preserve"> </w:t>
            </w:r>
          </w:p>
          <w:p w14:paraId="356591D4" w14:textId="1A89218E" w:rsidR="00E56561" w:rsidRPr="00DC2E0C" w:rsidRDefault="00E56561" w:rsidP="00804A91">
            <w:pPr>
              <w:tabs>
                <w:tab w:val="left" w:pos="8080"/>
              </w:tabs>
              <w:ind w:right="-708"/>
              <w:rPr>
                <w:rFonts w:eastAsia="Calibri" w:cs="Calibri"/>
                <w:bCs/>
                <w:sz w:val="22"/>
                <w:szCs w:val="22"/>
              </w:rPr>
            </w:pPr>
            <w:r w:rsidRPr="00DC2E0C">
              <w:rPr>
                <w:rFonts w:eastAsia="Calibri" w:cs="Calibri"/>
                <w:bCs/>
                <w:sz w:val="22"/>
                <w:szCs w:val="22"/>
              </w:rPr>
              <w:t xml:space="preserve">Tel.+43 1 315 14 11- </w:t>
            </w:r>
            <w:r w:rsidR="00B72493" w:rsidRPr="00DC2E0C">
              <w:rPr>
                <w:rFonts w:eastAsia="Calibri" w:cs="Calibri"/>
                <w:bCs/>
                <w:sz w:val="22"/>
                <w:szCs w:val="22"/>
              </w:rPr>
              <w:t>24</w:t>
            </w:r>
          </w:p>
          <w:p w14:paraId="149840FE" w14:textId="77777777" w:rsidR="00E56561" w:rsidRPr="00DC2E0C" w:rsidRDefault="00E56561" w:rsidP="00804A91">
            <w:pPr>
              <w:tabs>
                <w:tab w:val="left" w:pos="8080"/>
              </w:tabs>
              <w:ind w:right="-708"/>
              <w:rPr>
                <w:rFonts w:eastAsia="Calibri" w:cs="Calibri"/>
                <w:b/>
                <w:sz w:val="22"/>
                <w:szCs w:val="22"/>
              </w:rPr>
            </w:pPr>
            <w:hyperlink r:id="rId14" w:history="1">
              <w:r w:rsidRPr="00DC2E0C">
                <w:rPr>
                  <w:rStyle w:val="Hyperlink"/>
                  <w:rFonts w:cs="Calibri"/>
                  <w:color w:val="45B0E1"/>
                  <w:sz w:val="22"/>
                  <w:szCs w:val="22"/>
                </w:rPr>
                <w:t>www.communications.co.at</w:t>
              </w:r>
            </w:hyperlink>
            <w:r w:rsidRPr="00DC2E0C">
              <w:rPr>
                <w:rFonts w:eastAsia="Calibri" w:cs="Calibri"/>
                <w:bCs/>
                <w:sz w:val="22"/>
                <w:szCs w:val="22"/>
              </w:rPr>
              <w:t xml:space="preserve"> </w:t>
            </w:r>
          </w:p>
        </w:tc>
      </w:tr>
    </w:tbl>
    <w:p w14:paraId="093251BA" w14:textId="77777777" w:rsidR="004B129E" w:rsidRPr="00DC2E0C" w:rsidRDefault="004B129E" w:rsidP="00804A91">
      <w:pPr>
        <w:rPr>
          <w:rFonts w:eastAsia="Calibri" w:cs="Calibri"/>
          <w:b/>
          <w:sz w:val="22"/>
          <w:szCs w:val="22"/>
        </w:rPr>
      </w:pPr>
    </w:p>
    <w:sectPr w:rsidR="004B129E" w:rsidRPr="00DC2E0C" w:rsidSect="009562CD">
      <w:headerReference w:type="default" r:id="rId15"/>
      <w:footerReference w:type="default" r:id="rId16"/>
      <w:pgSz w:w="11906" w:h="16838"/>
      <w:pgMar w:top="2269"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BC197" w14:textId="77777777" w:rsidR="007D3AFF" w:rsidRDefault="007D3AFF" w:rsidP="002C7747">
      <w:r>
        <w:separator/>
      </w:r>
    </w:p>
  </w:endnote>
  <w:endnote w:type="continuationSeparator" w:id="0">
    <w:p w14:paraId="5EF5C874" w14:textId="77777777" w:rsidR="007D3AFF" w:rsidRDefault="007D3AFF" w:rsidP="002C7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886922"/>
      <w:docPartObj>
        <w:docPartGallery w:val="Page Numbers (Bottom of Page)"/>
        <w:docPartUnique/>
      </w:docPartObj>
    </w:sdtPr>
    <w:sdtEndPr>
      <w:rPr>
        <w:sz w:val="20"/>
        <w:szCs w:val="20"/>
      </w:rPr>
    </w:sdtEndPr>
    <w:sdtContent>
      <w:p w14:paraId="2D0CFCB8" w14:textId="2B537780" w:rsidR="005E21FE" w:rsidRPr="005E21FE" w:rsidRDefault="005E21FE">
        <w:pPr>
          <w:pStyle w:val="Footer"/>
          <w:jc w:val="right"/>
          <w:rPr>
            <w:sz w:val="20"/>
            <w:szCs w:val="20"/>
          </w:rPr>
        </w:pPr>
        <w:r w:rsidRPr="005E21FE">
          <w:rPr>
            <w:sz w:val="20"/>
            <w:szCs w:val="20"/>
          </w:rPr>
          <w:fldChar w:fldCharType="begin"/>
        </w:r>
        <w:r w:rsidRPr="005E21FE">
          <w:rPr>
            <w:sz w:val="20"/>
            <w:szCs w:val="20"/>
          </w:rPr>
          <w:instrText>PAGE   \* MERGEFORMAT</w:instrText>
        </w:r>
        <w:r w:rsidRPr="005E21FE">
          <w:rPr>
            <w:sz w:val="20"/>
            <w:szCs w:val="20"/>
          </w:rPr>
          <w:fldChar w:fldCharType="separate"/>
        </w:r>
        <w:r w:rsidRPr="005E21FE">
          <w:rPr>
            <w:sz w:val="20"/>
            <w:szCs w:val="20"/>
            <w:lang w:val="de-DE"/>
          </w:rPr>
          <w:t>2</w:t>
        </w:r>
        <w:r w:rsidRPr="005E21FE">
          <w:rPr>
            <w:sz w:val="20"/>
            <w:szCs w:val="20"/>
          </w:rPr>
          <w:fldChar w:fldCharType="end"/>
        </w:r>
      </w:p>
    </w:sdtContent>
  </w:sdt>
  <w:p w14:paraId="72E7B0E9" w14:textId="77777777" w:rsidR="005E21FE" w:rsidRDefault="005E21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DE2C0" w14:textId="77777777" w:rsidR="007D3AFF" w:rsidRDefault="007D3AFF" w:rsidP="002C7747">
      <w:r>
        <w:separator/>
      </w:r>
    </w:p>
  </w:footnote>
  <w:footnote w:type="continuationSeparator" w:id="0">
    <w:p w14:paraId="260D3036" w14:textId="77777777" w:rsidR="007D3AFF" w:rsidRDefault="007D3AFF" w:rsidP="002C7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E0FE1" w14:textId="07F31E41" w:rsidR="002C7747" w:rsidRDefault="002C7747" w:rsidP="002C7747">
    <w:pPr>
      <w:pStyle w:val="Header"/>
      <w:jc w:val="center"/>
    </w:pPr>
    <w:r>
      <w:rPr>
        <w:noProof/>
      </w:rPr>
      <w:drawing>
        <wp:inline distT="0" distB="0" distL="0" distR="0" wp14:anchorId="1D2861AC" wp14:editId="4E3FFDA9">
          <wp:extent cx="1609725" cy="876300"/>
          <wp:effectExtent l="0" t="0" r="9525" b="0"/>
          <wp:docPr id="1930690734" name="Grafik 2" descr="Ein Bild, das Text, Schrift, Screensho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497688" name="Grafik 2" descr="Ein Bild, das Text, Schrift, Screenshot, Grafiken enthält.&#10;&#10;KI-generierte Inhalte können fehlerhaft sein."/>
                  <pic:cNvPicPr>
                    <a:picLocks noChangeAspect="1" noChangeArrowheads="1"/>
                  </pic:cNvPicPr>
                </pic:nvPicPr>
                <pic:blipFill rotWithShape="1">
                  <a:blip r:embed="rId1">
                    <a:extLst>
                      <a:ext uri="{28A0092B-C50C-407E-A947-70E740481C1C}">
                        <a14:useLocalDpi xmlns:a14="http://schemas.microsoft.com/office/drawing/2010/main" val="0"/>
                      </a:ext>
                    </a:extLst>
                  </a:blip>
                  <a:srcRect t="24260" b="21302"/>
                  <a:stretch/>
                </pic:blipFill>
                <pic:spPr bwMode="auto">
                  <a:xfrm>
                    <a:off x="0" y="0"/>
                    <a:ext cx="1609725" cy="8763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E5C42"/>
    <w:multiLevelType w:val="hybridMultilevel"/>
    <w:tmpl w:val="4A4828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37065C5"/>
    <w:multiLevelType w:val="hybridMultilevel"/>
    <w:tmpl w:val="73002CFE"/>
    <w:lvl w:ilvl="0" w:tplc="3DD0C322">
      <w:numFmt w:val="bullet"/>
      <w:lvlText w:val="-"/>
      <w:lvlJc w:val="left"/>
      <w:pPr>
        <w:ind w:left="720" w:hanging="360"/>
      </w:pPr>
      <w:rPr>
        <w:rFonts w:ascii="Aptos" w:eastAsia="Aptos" w:hAnsi="Apto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6E8061AD"/>
    <w:multiLevelType w:val="multilevel"/>
    <w:tmpl w:val="E6DAB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6090589">
    <w:abstractNumId w:val="2"/>
  </w:num>
  <w:num w:numId="2" w16cid:durableId="1682589961">
    <w:abstractNumId w:val="1"/>
  </w:num>
  <w:num w:numId="3" w16cid:durableId="13018829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F50"/>
    <w:rsid w:val="00000FB7"/>
    <w:rsid w:val="00001F12"/>
    <w:rsid w:val="00001F7A"/>
    <w:rsid w:val="00011B26"/>
    <w:rsid w:val="000131E0"/>
    <w:rsid w:val="000167A0"/>
    <w:rsid w:val="0001701E"/>
    <w:rsid w:val="00020F4E"/>
    <w:rsid w:val="00024063"/>
    <w:rsid w:val="00030986"/>
    <w:rsid w:val="000322F2"/>
    <w:rsid w:val="0003345D"/>
    <w:rsid w:val="00033F7F"/>
    <w:rsid w:val="000357F1"/>
    <w:rsid w:val="00036287"/>
    <w:rsid w:val="000433FB"/>
    <w:rsid w:val="0004341F"/>
    <w:rsid w:val="00044BA3"/>
    <w:rsid w:val="00051679"/>
    <w:rsid w:val="000601FA"/>
    <w:rsid w:val="00062C51"/>
    <w:rsid w:val="000633ED"/>
    <w:rsid w:val="000652CD"/>
    <w:rsid w:val="00066A0A"/>
    <w:rsid w:val="00073B10"/>
    <w:rsid w:val="000759DE"/>
    <w:rsid w:val="00076128"/>
    <w:rsid w:val="00081216"/>
    <w:rsid w:val="00082137"/>
    <w:rsid w:val="00083AF2"/>
    <w:rsid w:val="00085502"/>
    <w:rsid w:val="000878FC"/>
    <w:rsid w:val="00091350"/>
    <w:rsid w:val="00097572"/>
    <w:rsid w:val="00097C17"/>
    <w:rsid w:val="000A1D92"/>
    <w:rsid w:val="000A2D2B"/>
    <w:rsid w:val="000A425A"/>
    <w:rsid w:val="000A65C3"/>
    <w:rsid w:val="000B3928"/>
    <w:rsid w:val="000B49F8"/>
    <w:rsid w:val="000C53C6"/>
    <w:rsid w:val="000C6501"/>
    <w:rsid w:val="000C7949"/>
    <w:rsid w:val="000D085A"/>
    <w:rsid w:val="000D2D75"/>
    <w:rsid w:val="000D341C"/>
    <w:rsid w:val="000D70C9"/>
    <w:rsid w:val="000D7B44"/>
    <w:rsid w:val="000F2460"/>
    <w:rsid w:val="000F28AA"/>
    <w:rsid w:val="000F610A"/>
    <w:rsid w:val="000F63C4"/>
    <w:rsid w:val="00102284"/>
    <w:rsid w:val="0010397D"/>
    <w:rsid w:val="001117A3"/>
    <w:rsid w:val="0011604F"/>
    <w:rsid w:val="0012014E"/>
    <w:rsid w:val="00120F01"/>
    <w:rsid w:val="00120FB0"/>
    <w:rsid w:val="00121684"/>
    <w:rsid w:val="001246CB"/>
    <w:rsid w:val="00125A0A"/>
    <w:rsid w:val="00127F71"/>
    <w:rsid w:val="0013190F"/>
    <w:rsid w:val="00133939"/>
    <w:rsid w:val="00134447"/>
    <w:rsid w:val="00140AD4"/>
    <w:rsid w:val="0014710F"/>
    <w:rsid w:val="00152B6C"/>
    <w:rsid w:val="00153162"/>
    <w:rsid w:val="00153DB2"/>
    <w:rsid w:val="00154377"/>
    <w:rsid w:val="00154526"/>
    <w:rsid w:val="00154B78"/>
    <w:rsid w:val="00161D85"/>
    <w:rsid w:val="00164EDF"/>
    <w:rsid w:val="0016778B"/>
    <w:rsid w:val="0017158B"/>
    <w:rsid w:val="0018133F"/>
    <w:rsid w:val="0018323E"/>
    <w:rsid w:val="001844D3"/>
    <w:rsid w:val="001855E8"/>
    <w:rsid w:val="0018723A"/>
    <w:rsid w:val="001916BF"/>
    <w:rsid w:val="00191F85"/>
    <w:rsid w:val="001A1CF3"/>
    <w:rsid w:val="001A2131"/>
    <w:rsid w:val="001A6272"/>
    <w:rsid w:val="001A734F"/>
    <w:rsid w:val="001A75F0"/>
    <w:rsid w:val="001B15C8"/>
    <w:rsid w:val="001B1B01"/>
    <w:rsid w:val="001B6191"/>
    <w:rsid w:val="001C67F1"/>
    <w:rsid w:val="001D2579"/>
    <w:rsid w:val="001D4ED2"/>
    <w:rsid w:val="001D6625"/>
    <w:rsid w:val="001D6BA2"/>
    <w:rsid w:val="001D6BD1"/>
    <w:rsid w:val="001E1D74"/>
    <w:rsid w:val="001E26D8"/>
    <w:rsid w:val="001E2A60"/>
    <w:rsid w:val="001E3EC9"/>
    <w:rsid w:val="001E7180"/>
    <w:rsid w:val="001F0983"/>
    <w:rsid w:val="001F3F2E"/>
    <w:rsid w:val="00200E8C"/>
    <w:rsid w:val="00203EDD"/>
    <w:rsid w:val="0020411E"/>
    <w:rsid w:val="00207659"/>
    <w:rsid w:val="0021321C"/>
    <w:rsid w:val="002202FD"/>
    <w:rsid w:val="00222475"/>
    <w:rsid w:val="00222B34"/>
    <w:rsid w:val="002235CC"/>
    <w:rsid w:val="00223DF6"/>
    <w:rsid w:val="00227196"/>
    <w:rsid w:val="0023043B"/>
    <w:rsid w:val="00230756"/>
    <w:rsid w:val="00230DEB"/>
    <w:rsid w:val="0024143E"/>
    <w:rsid w:val="00246683"/>
    <w:rsid w:val="00246985"/>
    <w:rsid w:val="0024710B"/>
    <w:rsid w:val="002507EC"/>
    <w:rsid w:val="00250DE0"/>
    <w:rsid w:val="00253F90"/>
    <w:rsid w:val="00256DB7"/>
    <w:rsid w:val="00260A4C"/>
    <w:rsid w:val="00261CD0"/>
    <w:rsid w:val="00264C4E"/>
    <w:rsid w:val="00270285"/>
    <w:rsid w:val="002732ED"/>
    <w:rsid w:val="00275DE5"/>
    <w:rsid w:val="00276FC1"/>
    <w:rsid w:val="00277D90"/>
    <w:rsid w:val="00282990"/>
    <w:rsid w:val="00282FCB"/>
    <w:rsid w:val="0028377C"/>
    <w:rsid w:val="002845AB"/>
    <w:rsid w:val="00286F5B"/>
    <w:rsid w:val="002879E9"/>
    <w:rsid w:val="00291E03"/>
    <w:rsid w:val="002925BB"/>
    <w:rsid w:val="00292BDA"/>
    <w:rsid w:val="002930C3"/>
    <w:rsid w:val="002941D6"/>
    <w:rsid w:val="00294E31"/>
    <w:rsid w:val="00295B8B"/>
    <w:rsid w:val="002A26E9"/>
    <w:rsid w:val="002A4FEC"/>
    <w:rsid w:val="002A6625"/>
    <w:rsid w:val="002C0D89"/>
    <w:rsid w:val="002C2290"/>
    <w:rsid w:val="002C4B42"/>
    <w:rsid w:val="002C6E7A"/>
    <w:rsid w:val="002C7747"/>
    <w:rsid w:val="002C78C1"/>
    <w:rsid w:val="002D2B59"/>
    <w:rsid w:val="002D5EFC"/>
    <w:rsid w:val="002E51CA"/>
    <w:rsid w:val="002F2859"/>
    <w:rsid w:val="002F312A"/>
    <w:rsid w:val="002F4858"/>
    <w:rsid w:val="002F54A5"/>
    <w:rsid w:val="0030151B"/>
    <w:rsid w:val="00306948"/>
    <w:rsid w:val="00306D3A"/>
    <w:rsid w:val="003127E4"/>
    <w:rsid w:val="00315DD4"/>
    <w:rsid w:val="00316177"/>
    <w:rsid w:val="00320090"/>
    <w:rsid w:val="003248E2"/>
    <w:rsid w:val="00325A14"/>
    <w:rsid w:val="00330142"/>
    <w:rsid w:val="003325B8"/>
    <w:rsid w:val="00337135"/>
    <w:rsid w:val="0034133B"/>
    <w:rsid w:val="0034166B"/>
    <w:rsid w:val="00344AAF"/>
    <w:rsid w:val="00345FDE"/>
    <w:rsid w:val="00346CE0"/>
    <w:rsid w:val="0034746D"/>
    <w:rsid w:val="0035620F"/>
    <w:rsid w:val="00356FDD"/>
    <w:rsid w:val="0036235C"/>
    <w:rsid w:val="00362F03"/>
    <w:rsid w:val="00366FF1"/>
    <w:rsid w:val="00374DB7"/>
    <w:rsid w:val="00375E60"/>
    <w:rsid w:val="00376096"/>
    <w:rsid w:val="003760D6"/>
    <w:rsid w:val="00380D1A"/>
    <w:rsid w:val="00381824"/>
    <w:rsid w:val="00383FC0"/>
    <w:rsid w:val="00392FC0"/>
    <w:rsid w:val="00393051"/>
    <w:rsid w:val="003935C7"/>
    <w:rsid w:val="00394EF0"/>
    <w:rsid w:val="003954DC"/>
    <w:rsid w:val="003955BE"/>
    <w:rsid w:val="0039753D"/>
    <w:rsid w:val="003A4DF7"/>
    <w:rsid w:val="003A730B"/>
    <w:rsid w:val="003A74D0"/>
    <w:rsid w:val="003B06D4"/>
    <w:rsid w:val="003B5517"/>
    <w:rsid w:val="003B73AC"/>
    <w:rsid w:val="003C0276"/>
    <w:rsid w:val="003C1675"/>
    <w:rsid w:val="003C1DE6"/>
    <w:rsid w:val="003C2647"/>
    <w:rsid w:val="003C32ED"/>
    <w:rsid w:val="003C3C2F"/>
    <w:rsid w:val="003C5FC7"/>
    <w:rsid w:val="003C6A9C"/>
    <w:rsid w:val="003D0FB1"/>
    <w:rsid w:val="003D1E97"/>
    <w:rsid w:val="003D3D55"/>
    <w:rsid w:val="003D41F2"/>
    <w:rsid w:val="003D5D8F"/>
    <w:rsid w:val="003E2CAE"/>
    <w:rsid w:val="003E3104"/>
    <w:rsid w:val="003E3197"/>
    <w:rsid w:val="003E3966"/>
    <w:rsid w:val="003E5195"/>
    <w:rsid w:val="003E7BF6"/>
    <w:rsid w:val="003F2E7D"/>
    <w:rsid w:val="003F3622"/>
    <w:rsid w:val="003F424A"/>
    <w:rsid w:val="003F4B78"/>
    <w:rsid w:val="00400065"/>
    <w:rsid w:val="00404C85"/>
    <w:rsid w:val="00410A1E"/>
    <w:rsid w:val="00414126"/>
    <w:rsid w:val="00414A74"/>
    <w:rsid w:val="00415959"/>
    <w:rsid w:val="0042188B"/>
    <w:rsid w:val="004236AC"/>
    <w:rsid w:val="0042391F"/>
    <w:rsid w:val="004257A9"/>
    <w:rsid w:val="004271EA"/>
    <w:rsid w:val="00427E51"/>
    <w:rsid w:val="00431845"/>
    <w:rsid w:val="0043341C"/>
    <w:rsid w:val="004351E5"/>
    <w:rsid w:val="00435937"/>
    <w:rsid w:val="0043663C"/>
    <w:rsid w:val="00437612"/>
    <w:rsid w:val="00437B57"/>
    <w:rsid w:val="00437BC0"/>
    <w:rsid w:val="00444452"/>
    <w:rsid w:val="00444BED"/>
    <w:rsid w:val="004472DC"/>
    <w:rsid w:val="004516FF"/>
    <w:rsid w:val="00453B5B"/>
    <w:rsid w:val="00457DD5"/>
    <w:rsid w:val="00460201"/>
    <w:rsid w:val="00462CD6"/>
    <w:rsid w:val="00464F80"/>
    <w:rsid w:val="0047112B"/>
    <w:rsid w:val="0047352C"/>
    <w:rsid w:val="00477819"/>
    <w:rsid w:val="00480119"/>
    <w:rsid w:val="00482BF4"/>
    <w:rsid w:val="00482DF1"/>
    <w:rsid w:val="004834B8"/>
    <w:rsid w:val="00484FD3"/>
    <w:rsid w:val="00485349"/>
    <w:rsid w:val="00487F4E"/>
    <w:rsid w:val="00490BD0"/>
    <w:rsid w:val="00492949"/>
    <w:rsid w:val="004941F4"/>
    <w:rsid w:val="00494B51"/>
    <w:rsid w:val="00497E38"/>
    <w:rsid w:val="004A0ED3"/>
    <w:rsid w:val="004A1B26"/>
    <w:rsid w:val="004A327C"/>
    <w:rsid w:val="004A3923"/>
    <w:rsid w:val="004A49B9"/>
    <w:rsid w:val="004A70FF"/>
    <w:rsid w:val="004B111D"/>
    <w:rsid w:val="004B129E"/>
    <w:rsid w:val="004B3C32"/>
    <w:rsid w:val="004B6600"/>
    <w:rsid w:val="004B7D7C"/>
    <w:rsid w:val="004C415E"/>
    <w:rsid w:val="004D00EE"/>
    <w:rsid w:val="004D1CA0"/>
    <w:rsid w:val="004D22DB"/>
    <w:rsid w:val="004D39AF"/>
    <w:rsid w:val="004D3EC9"/>
    <w:rsid w:val="004E5B59"/>
    <w:rsid w:val="004E6845"/>
    <w:rsid w:val="004F3D8B"/>
    <w:rsid w:val="004F4A43"/>
    <w:rsid w:val="005052B2"/>
    <w:rsid w:val="00505A88"/>
    <w:rsid w:val="00505C20"/>
    <w:rsid w:val="005077A0"/>
    <w:rsid w:val="00510057"/>
    <w:rsid w:val="00512508"/>
    <w:rsid w:val="00517D78"/>
    <w:rsid w:val="00521065"/>
    <w:rsid w:val="00522A8B"/>
    <w:rsid w:val="00523776"/>
    <w:rsid w:val="005278F1"/>
    <w:rsid w:val="0052C6EE"/>
    <w:rsid w:val="005300A8"/>
    <w:rsid w:val="0053108F"/>
    <w:rsid w:val="00532256"/>
    <w:rsid w:val="00535AB4"/>
    <w:rsid w:val="005365BE"/>
    <w:rsid w:val="0054160D"/>
    <w:rsid w:val="00543D25"/>
    <w:rsid w:val="0054516B"/>
    <w:rsid w:val="00547CFB"/>
    <w:rsid w:val="00552E1A"/>
    <w:rsid w:val="00554D9C"/>
    <w:rsid w:val="005565F9"/>
    <w:rsid w:val="00560A89"/>
    <w:rsid w:val="005626B7"/>
    <w:rsid w:val="00564957"/>
    <w:rsid w:val="00564BB7"/>
    <w:rsid w:val="005712C0"/>
    <w:rsid w:val="005726BF"/>
    <w:rsid w:val="005728A9"/>
    <w:rsid w:val="005751BC"/>
    <w:rsid w:val="0057550F"/>
    <w:rsid w:val="005829B2"/>
    <w:rsid w:val="00587990"/>
    <w:rsid w:val="005915B3"/>
    <w:rsid w:val="00592148"/>
    <w:rsid w:val="00592668"/>
    <w:rsid w:val="00592AE4"/>
    <w:rsid w:val="00592C76"/>
    <w:rsid w:val="005936E1"/>
    <w:rsid w:val="005950C4"/>
    <w:rsid w:val="005A1DF2"/>
    <w:rsid w:val="005A2B09"/>
    <w:rsid w:val="005A5C8B"/>
    <w:rsid w:val="005A62A6"/>
    <w:rsid w:val="005A784E"/>
    <w:rsid w:val="005A7A63"/>
    <w:rsid w:val="005B4C8A"/>
    <w:rsid w:val="005C0FC0"/>
    <w:rsid w:val="005C31E4"/>
    <w:rsid w:val="005C3BF6"/>
    <w:rsid w:val="005D0C7D"/>
    <w:rsid w:val="005D1C5C"/>
    <w:rsid w:val="005D23D2"/>
    <w:rsid w:val="005D3940"/>
    <w:rsid w:val="005D52A4"/>
    <w:rsid w:val="005D7406"/>
    <w:rsid w:val="005D74A9"/>
    <w:rsid w:val="005E21FE"/>
    <w:rsid w:val="005E51B1"/>
    <w:rsid w:val="005E54E7"/>
    <w:rsid w:val="005E68B3"/>
    <w:rsid w:val="00601859"/>
    <w:rsid w:val="00602099"/>
    <w:rsid w:val="00606FA5"/>
    <w:rsid w:val="00610EE1"/>
    <w:rsid w:val="00613CD3"/>
    <w:rsid w:val="00615EC6"/>
    <w:rsid w:val="00617B9B"/>
    <w:rsid w:val="006200A4"/>
    <w:rsid w:val="006240E7"/>
    <w:rsid w:val="006247C8"/>
    <w:rsid w:val="006259D4"/>
    <w:rsid w:val="00625C01"/>
    <w:rsid w:val="00630034"/>
    <w:rsid w:val="006315E3"/>
    <w:rsid w:val="006324A6"/>
    <w:rsid w:val="006350C4"/>
    <w:rsid w:val="0063510B"/>
    <w:rsid w:val="00640668"/>
    <w:rsid w:val="0064194E"/>
    <w:rsid w:val="00642B01"/>
    <w:rsid w:val="00652573"/>
    <w:rsid w:val="00656C6A"/>
    <w:rsid w:val="006578A9"/>
    <w:rsid w:val="00660196"/>
    <w:rsid w:val="00663525"/>
    <w:rsid w:val="006716DD"/>
    <w:rsid w:val="006748A8"/>
    <w:rsid w:val="0067566C"/>
    <w:rsid w:val="00676911"/>
    <w:rsid w:val="0067777F"/>
    <w:rsid w:val="006777D8"/>
    <w:rsid w:val="00680637"/>
    <w:rsid w:val="00680E15"/>
    <w:rsid w:val="00694877"/>
    <w:rsid w:val="00695499"/>
    <w:rsid w:val="006A09A1"/>
    <w:rsid w:val="006A0CD4"/>
    <w:rsid w:val="006A1B5A"/>
    <w:rsid w:val="006A43D5"/>
    <w:rsid w:val="006A5FE9"/>
    <w:rsid w:val="006A6885"/>
    <w:rsid w:val="006B1533"/>
    <w:rsid w:val="006B1D13"/>
    <w:rsid w:val="006B4771"/>
    <w:rsid w:val="006B5009"/>
    <w:rsid w:val="006B71F8"/>
    <w:rsid w:val="006C2F3F"/>
    <w:rsid w:val="006D7D3B"/>
    <w:rsid w:val="006E033D"/>
    <w:rsid w:val="006E45A2"/>
    <w:rsid w:val="006E4A78"/>
    <w:rsid w:val="006E61C2"/>
    <w:rsid w:val="006E765B"/>
    <w:rsid w:val="00701552"/>
    <w:rsid w:val="007017F0"/>
    <w:rsid w:val="00703613"/>
    <w:rsid w:val="00704AAF"/>
    <w:rsid w:val="00705B89"/>
    <w:rsid w:val="00706667"/>
    <w:rsid w:val="007102C4"/>
    <w:rsid w:val="00712D17"/>
    <w:rsid w:val="007171C5"/>
    <w:rsid w:val="00717BEB"/>
    <w:rsid w:val="00731F7A"/>
    <w:rsid w:val="00732441"/>
    <w:rsid w:val="007331E9"/>
    <w:rsid w:val="00744B2A"/>
    <w:rsid w:val="007456E6"/>
    <w:rsid w:val="007500BD"/>
    <w:rsid w:val="00751B13"/>
    <w:rsid w:val="00760BA1"/>
    <w:rsid w:val="0076221C"/>
    <w:rsid w:val="007631AB"/>
    <w:rsid w:val="00766EC1"/>
    <w:rsid w:val="00771235"/>
    <w:rsid w:val="007713BD"/>
    <w:rsid w:val="007758AD"/>
    <w:rsid w:val="007813E3"/>
    <w:rsid w:val="00784168"/>
    <w:rsid w:val="00786271"/>
    <w:rsid w:val="00791B0D"/>
    <w:rsid w:val="00796491"/>
    <w:rsid w:val="00796AE7"/>
    <w:rsid w:val="00797665"/>
    <w:rsid w:val="007A04F6"/>
    <w:rsid w:val="007A10D0"/>
    <w:rsid w:val="007B15CE"/>
    <w:rsid w:val="007B243D"/>
    <w:rsid w:val="007B3834"/>
    <w:rsid w:val="007B640C"/>
    <w:rsid w:val="007B7451"/>
    <w:rsid w:val="007C62CD"/>
    <w:rsid w:val="007C71A5"/>
    <w:rsid w:val="007C7E1A"/>
    <w:rsid w:val="007D289E"/>
    <w:rsid w:val="007D2AA7"/>
    <w:rsid w:val="007D3AED"/>
    <w:rsid w:val="007D3AFF"/>
    <w:rsid w:val="007D7BB0"/>
    <w:rsid w:val="007E0CE8"/>
    <w:rsid w:val="007E25B1"/>
    <w:rsid w:val="007E46A7"/>
    <w:rsid w:val="007F1691"/>
    <w:rsid w:val="007F1F50"/>
    <w:rsid w:val="007F38DB"/>
    <w:rsid w:val="007F40B5"/>
    <w:rsid w:val="007F6FD7"/>
    <w:rsid w:val="007F71EB"/>
    <w:rsid w:val="00800883"/>
    <w:rsid w:val="00801451"/>
    <w:rsid w:val="00804A91"/>
    <w:rsid w:val="00804CFA"/>
    <w:rsid w:val="00806912"/>
    <w:rsid w:val="00810C13"/>
    <w:rsid w:val="00811B90"/>
    <w:rsid w:val="008132B8"/>
    <w:rsid w:val="00826AD5"/>
    <w:rsid w:val="00827290"/>
    <w:rsid w:val="0083246C"/>
    <w:rsid w:val="00835D11"/>
    <w:rsid w:val="00837E57"/>
    <w:rsid w:val="00840D79"/>
    <w:rsid w:val="00841030"/>
    <w:rsid w:val="0084292B"/>
    <w:rsid w:val="008429E1"/>
    <w:rsid w:val="00843E3B"/>
    <w:rsid w:val="00846711"/>
    <w:rsid w:val="00846854"/>
    <w:rsid w:val="00847CAE"/>
    <w:rsid w:val="008643D8"/>
    <w:rsid w:val="00864960"/>
    <w:rsid w:val="0086613B"/>
    <w:rsid w:val="00872EDA"/>
    <w:rsid w:val="008734B5"/>
    <w:rsid w:val="00874B09"/>
    <w:rsid w:val="008750A2"/>
    <w:rsid w:val="00875795"/>
    <w:rsid w:val="00875D69"/>
    <w:rsid w:val="008774D4"/>
    <w:rsid w:val="00881BCB"/>
    <w:rsid w:val="00881D73"/>
    <w:rsid w:val="00883697"/>
    <w:rsid w:val="008851F5"/>
    <w:rsid w:val="0088655D"/>
    <w:rsid w:val="00890118"/>
    <w:rsid w:val="008902F6"/>
    <w:rsid w:val="00890F43"/>
    <w:rsid w:val="008A0445"/>
    <w:rsid w:val="008A0D6A"/>
    <w:rsid w:val="008A10BF"/>
    <w:rsid w:val="008A2897"/>
    <w:rsid w:val="008A3F22"/>
    <w:rsid w:val="008A5708"/>
    <w:rsid w:val="008A697D"/>
    <w:rsid w:val="008B047F"/>
    <w:rsid w:val="008B4BCB"/>
    <w:rsid w:val="008C3661"/>
    <w:rsid w:val="008C3C91"/>
    <w:rsid w:val="008C766F"/>
    <w:rsid w:val="008D3148"/>
    <w:rsid w:val="008D582F"/>
    <w:rsid w:val="008D722E"/>
    <w:rsid w:val="008D74F1"/>
    <w:rsid w:val="008E15E2"/>
    <w:rsid w:val="008E361B"/>
    <w:rsid w:val="008E5137"/>
    <w:rsid w:val="008E5D66"/>
    <w:rsid w:val="008E747D"/>
    <w:rsid w:val="008F08FA"/>
    <w:rsid w:val="008F1130"/>
    <w:rsid w:val="008F1EDA"/>
    <w:rsid w:val="00901CC5"/>
    <w:rsid w:val="00907655"/>
    <w:rsid w:val="0091086F"/>
    <w:rsid w:val="00910F62"/>
    <w:rsid w:val="009118B0"/>
    <w:rsid w:val="0091283F"/>
    <w:rsid w:val="00915FA2"/>
    <w:rsid w:val="009205A5"/>
    <w:rsid w:val="00922990"/>
    <w:rsid w:val="00922BBE"/>
    <w:rsid w:val="0092748C"/>
    <w:rsid w:val="00927547"/>
    <w:rsid w:val="00931D27"/>
    <w:rsid w:val="00934052"/>
    <w:rsid w:val="0093605F"/>
    <w:rsid w:val="00936C4B"/>
    <w:rsid w:val="00937F8E"/>
    <w:rsid w:val="009413F4"/>
    <w:rsid w:val="0094371D"/>
    <w:rsid w:val="0094447D"/>
    <w:rsid w:val="00945609"/>
    <w:rsid w:val="0095064B"/>
    <w:rsid w:val="00952478"/>
    <w:rsid w:val="0095462A"/>
    <w:rsid w:val="009562CD"/>
    <w:rsid w:val="00957F3E"/>
    <w:rsid w:val="00962A48"/>
    <w:rsid w:val="009638B8"/>
    <w:rsid w:val="0096479D"/>
    <w:rsid w:val="00964FB0"/>
    <w:rsid w:val="00966CD6"/>
    <w:rsid w:val="00970209"/>
    <w:rsid w:val="00972FBD"/>
    <w:rsid w:val="00973C59"/>
    <w:rsid w:val="00974834"/>
    <w:rsid w:val="00975092"/>
    <w:rsid w:val="00976DBE"/>
    <w:rsid w:val="009803A9"/>
    <w:rsid w:val="009869AE"/>
    <w:rsid w:val="00991164"/>
    <w:rsid w:val="009916CF"/>
    <w:rsid w:val="00991772"/>
    <w:rsid w:val="009935ED"/>
    <w:rsid w:val="00994AFC"/>
    <w:rsid w:val="00995727"/>
    <w:rsid w:val="0099796B"/>
    <w:rsid w:val="009B01C5"/>
    <w:rsid w:val="009B3441"/>
    <w:rsid w:val="009B7E07"/>
    <w:rsid w:val="009C1DD0"/>
    <w:rsid w:val="009C2C16"/>
    <w:rsid w:val="009C424A"/>
    <w:rsid w:val="009C4FF5"/>
    <w:rsid w:val="009C523D"/>
    <w:rsid w:val="009C535D"/>
    <w:rsid w:val="009C545F"/>
    <w:rsid w:val="009D3374"/>
    <w:rsid w:val="009D3376"/>
    <w:rsid w:val="009D4024"/>
    <w:rsid w:val="009D5394"/>
    <w:rsid w:val="009D7698"/>
    <w:rsid w:val="009E3A49"/>
    <w:rsid w:val="009E3D40"/>
    <w:rsid w:val="009E44C2"/>
    <w:rsid w:val="009F11EF"/>
    <w:rsid w:val="009F2B07"/>
    <w:rsid w:val="00A016E7"/>
    <w:rsid w:val="00A032FC"/>
    <w:rsid w:val="00A034BA"/>
    <w:rsid w:val="00A05901"/>
    <w:rsid w:val="00A0645A"/>
    <w:rsid w:val="00A127E3"/>
    <w:rsid w:val="00A1508A"/>
    <w:rsid w:val="00A15650"/>
    <w:rsid w:val="00A15D14"/>
    <w:rsid w:val="00A1781B"/>
    <w:rsid w:val="00A203E7"/>
    <w:rsid w:val="00A269AD"/>
    <w:rsid w:val="00A343A3"/>
    <w:rsid w:val="00A54551"/>
    <w:rsid w:val="00A55E68"/>
    <w:rsid w:val="00A571FD"/>
    <w:rsid w:val="00A637EE"/>
    <w:rsid w:val="00A66964"/>
    <w:rsid w:val="00A748DD"/>
    <w:rsid w:val="00A772D3"/>
    <w:rsid w:val="00A835D5"/>
    <w:rsid w:val="00A86A90"/>
    <w:rsid w:val="00A91099"/>
    <w:rsid w:val="00A914DC"/>
    <w:rsid w:val="00A935DC"/>
    <w:rsid w:val="00A93EDE"/>
    <w:rsid w:val="00A96F26"/>
    <w:rsid w:val="00AA3BC3"/>
    <w:rsid w:val="00AA4EB5"/>
    <w:rsid w:val="00AA536F"/>
    <w:rsid w:val="00AA5E2D"/>
    <w:rsid w:val="00AA70EE"/>
    <w:rsid w:val="00AB370B"/>
    <w:rsid w:val="00AB3F83"/>
    <w:rsid w:val="00AB40D0"/>
    <w:rsid w:val="00AB565F"/>
    <w:rsid w:val="00AB5D5E"/>
    <w:rsid w:val="00AB6A82"/>
    <w:rsid w:val="00AC0C01"/>
    <w:rsid w:val="00AC3D5E"/>
    <w:rsid w:val="00AC4F9B"/>
    <w:rsid w:val="00AC7B76"/>
    <w:rsid w:val="00AD174C"/>
    <w:rsid w:val="00AD2A68"/>
    <w:rsid w:val="00AD697F"/>
    <w:rsid w:val="00AE1D65"/>
    <w:rsid w:val="00AE295C"/>
    <w:rsid w:val="00AE3E83"/>
    <w:rsid w:val="00AE5EE4"/>
    <w:rsid w:val="00AE6DAA"/>
    <w:rsid w:val="00AF2686"/>
    <w:rsid w:val="00AF5AA7"/>
    <w:rsid w:val="00B02242"/>
    <w:rsid w:val="00B04A26"/>
    <w:rsid w:val="00B100C0"/>
    <w:rsid w:val="00B10B89"/>
    <w:rsid w:val="00B112DD"/>
    <w:rsid w:val="00B15C1B"/>
    <w:rsid w:val="00B20398"/>
    <w:rsid w:val="00B24D40"/>
    <w:rsid w:val="00B24E0E"/>
    <w:rsid w:val="00B25AA0"/>
    <w:rsid w:val="00B301B0"/>
    <w:rsid w:val="00B30ED0"/>
    <w:rsid w:val="00B33513"/>
    <w:rsid w:val="00B34D79"/>
    <w:rsid w:val="00B36927"/>
    <w:rsid w:val="00B4028C"/>
    <w:rsid w:val="00B40DC1"/>
    <w:rsid w:val="00B40E19"/>
    <w:rsid w:val="00B40FE8"/>
    <w:rsid w:val="00B46745"/>
    <w:rsid w:val="00B469F3"/>
    <w:rsid w:val="00B47CFD"/>
    <w:rsid w:val="00B52355"/>
    <w:rsid w:val="00B54419"/>
    <w:rsid w:val="00B54C6F"/>
    <w:rsid w:val="00B562C1"/>
    <w:rsid w:val="00B57051"/>
    <w:rsid w:val="00B60344"/>
    <w:rsid w:val="00B63FE7"/>
    <w:rsid w:val="00B648CC"/>
    <w:rsid w:val="00B70F41"/>
    <w:rsid w:val="00B71665"/>
    <w:rsid w:val="00B72131"/>
    <w:rsid w:val="00B72493"/>
    <w:rsid w:val="00B7261A"/>
    <w:rsid w:val="00B728B4"/>
    <w:rsid w:val="00B76176"/>
    <w:rsid w:val="00B76B30"/>
    <w:rsid w:val="00B7766A"/>
    <w:rsid w:val="00B8251B"/>
    <w:rsid w:val="00B87DB8"/>
    <w:rsid w:val="00B9314D"/>
    <w:rsid w:val="00B935B8"/>
    <w:rsid w:val="00B97884"/>
    <w:rsid w:val="00BA38A1"/>
    <w:rsid w:val="00BA6CBA"/>
    <w:rsid w:val="00BA76D0"/>
    <w:rsid w:val="00BB0360"/>
    <w:rsid w:val="00BB251E"/>
    <w:rsid w:val="00BB7DFE"/>
    <w:rsid w:val="00BC10A6"/>
    <w:rsid w:val="00BC313F"/>
    <w:rsid w:val="00BD1D2C"/>
    <w:rsid w:val="00BD3AE9"/>
    <w:rsid w:val="00BE2714"/>
    <w:rsid w:val="00BE4596"/>
    <w:rsid w:val="00BE7600"/>
    <w:rsid w:val="00BF25E1"/>
    <w:rsid w:val="00BF42FC"/>
    <w:rsid w:val="00BF4E2B"/>
    <w:rsid w:val="00BF6F33"/>
    <w:rsid w:val="00BF70E6"/>
    <w:rsid w:val="00C02790"/>
    <w:rsid w:val="00C028B6"/>
    <w:rsid w:val="00C059F4"/>
    <w:rsid w:val="00C0777F"/>
    <w:rsid w:val="00C07E03"/>
    <w:rsid w:val="00C1508D"/>
    <w:rsid w:val="00C155A4"/>
    <w:rsid w:val="00C16358"/>
    <w:rsid w:val="00C208BB"/>
    <w:rsid w:val="00C2364C"/>
    <w:rsid w:val="00C24361"/>
    <w:rsid w:val="00C24552"/>
    <w:rsid w:val="00C27B0F"/>
    <w:rsid w:val="00C30DEB"/>
    <w:rsid w:val="00C31543"/>
    <w:rsid w:val="00C3410D"/>
    <w:rsid w:val="00C34A7F"/>
    <w:rsid w:val="00C36D3C"/>
    <w:rsid w:val="00C37C38"/>
    <w:rsid w:val="00C417E6"/>
    <w:rsid w:val="00C41826"/>
    <w:rsid w:val="00C43842"/>
    <w:rsid w:val="00C46133"/>
    <w:rsid w:val="00C46879"/>
    <w:rsid w:val="00C47BDC"/>
    <w:rsid w:val="00C502CB"/>
    <w:rsid w:val="00C50F8D"/>
    <w:rsid w:val="00C51081"/>
    <w:rsid w:val="00C56514"/>
    <w:rsid w:val="00C600E8"/>
    <w:rsid w:val="00C60FE5"/>
    <w:rsid w:val="00C617F6"/>
    <w:rsid w:val="00C649B3"/>
    <w:rsid w:val="00C649C8"/>
    <w:rsid w:val="00C65B2E"/>
    <w:rsid w:val="00C77F28"/>
    <w:rsid w:val="00C80C74"/>
    <w:rsid w:val="00C80EF9"/>
    <w:rsid w:val="00C8175D"/>
    <w:rsid w:val="00C915AD"/>
    <w:rsid w:val="00C92486"/>
    <w:rsid w:val="00C961D0"/>
    <w:rsid w:val="00C96A23"/>
    <w:rsid w:val="00C9727B"/>
    <w:rsid w:val="00C972BA"/>
    <w:rsid w:val="00CA04B4"/>
    <w:rsid w:val="00CA2FDA"/>
    <w:rsid w:val="00CA4559"/>
    <w:rsid w:val="00CA55F3"/>
    <w:rsid w:val="00CA56A2"/>
    <w:rsid w:val="00CA6416"/>
    <w:rsid w:val="00CB13C9"/>
    <w:rsid w:val="00CB2C4D"/>
    <w:rsid w:val="00CB469A"/>
    <w:rsid w:val="00CB549C"/>
    <w:rsid w:val="00CB7537"/>
    <w:rsid w:val="00CC1236"/>
    <w:rsid w:val="00CC19DD"/>
    <w:rsid w:val="00CC2CF1"/>
    <w:rsid w:val="00CC348B"/>
    <w:rsid w:val="00CC64A5"/>
    <w:rsid w:val="00CC6885"/>
    <w:rsid w:val="00CD1618"/>
    <w:rsid w:val="00CD3245"/>
    <w:rsid w:val="00CD3399"/>
    <w:rsid w:val="00CD5C37"/>
    <w:rsid w:val="00CE0750"/>
    <w:rsid w:val="00CE3171"/>
    <w:rsid w:val="00CE444D"/>
    <w:rsid w:val="00CE4F66"/>
    <w:rsid w:val="00CE5070"/>
    <w:rsid w:val="00CE7A8D"/>
    <w:rsid w:val="00CF2F46"/>
    <w:rsid w:val="00CF41EB"/>
    <w:rsid w:val="00CF468F"/>
    <w:rsid w:val="00CF58A3"/>
    <w:rsid w:val="00CF66DD"/>
    <w:rsid w:val="00D04150"/>
    <w:rsid w:val="00D04267"/>
    <w:rsid w:val="00D0467C"/>
    <w:rsid w:val="00D05C91"/>
    <w:rsid w:val="00D07EA3"/>
    <w:rsid w:val="00D10712"/>
    <w:rsid w:val="00D155DB"/>
    <w:rsid w:val="00D17193"/>
    <w:rsid w:val="00D26C21"/>
    <w:rsid w:val="00D276C6"/>
    <w:rsid w:val="00D33DAB"/>
    <w:rsid w:val="00D37A69"/>
    <w:rsid w:val="00D40BF1"/>
    <w:rsid w:val="00D43CF1"/>
    <w:rsid w:val="00D46A1D"/>
    <w:rsid w:val="00D56C9E"/>
    <w:rsid w:val="00D65034"/>
    <w:rsid w:val="00D73B9B"/>
    <w:rsid w:val="00D863F2"/>
    <w:rsid w:val="00D9079A"/>
    <w:rsid w:val="00D90E70"/>
    <w:rsid w:val="00D926EA"/>
    <w:rsid w:val="00D9487E"/>
    <w:rsid w:val="00D96A57"/>
    <w:rsid w:val="00DA1EBD"/>
    <w:rsid w:val="00DA6136"/>
    <w:rsid w:val="00DB00EA"/>
    <w:rsid w:val="00DB07F4"/>
    <w:rsid w:val="00DB3874"/>
    <w:rsid w:val="00DB552E"/>
    <w:rsid w:val="00DC0CB8"/>
    <w:rsid w:val="00DC1DAF"/>
    <w:rsid w:val="00DC2E0C"/>
    <w:rsid w:val="00DC35FF"/>
    <w:rsid w:val="00DC46A0"/>
    <w:rsid w:val="00DC6D46"/>
    <w:rsid w:val="00DD04E5"/>
    <w:rsid w:val="00DD23A0"/>
    <w:rsid w:val="00DD674E"/>
    <w:rsid w:val="00DD7BAB"/>
    <w:rsid w:val="00DE138A"/>
    <w:rsid w:val="00DE6A83"/>
    <w:rsid w:val="00DF51CC"/>
    <w:rsid w:val="00DF6424"/>
    <w:rsid w:val="00DF6C40"/>
    <w:rsid w:val="00E01CEC"/>
    <w:rsid w:val="00E026FF"/>
    <w:rsid w:val="00E04219"/>
    <w:rsid w:val="00E06462"/>
    <w:rsid w:val="00E068A6"/>
    <w:rsid w:val="00E10B12"/>
    <w:rsid w:val="00E1195E"/>
    <w:rsid w:val="00E12490"/>
    <w:rsid w:val="00E13272"/>
    <w:rsid w:val="00E1501A"/>
    <w:rsid w:val="00E17A1E"/>
    <w:rsid w:val="00E201FB"/>
    <w:rsid w:val="00E20B27"/>
    <w:rsid w:val="00E20C36"/>
    <w:rsid w:val="00E224A1"/>
    <w:rsid w:val="00E2726C"/>
    <w:rsid w:val="00E31D6A"/>
    <w:rsid w:val="00E32C79"/>
    <w:rsid w:val="00E32FCF"/>
    <w:rsid w:val="00E36B73"/>
    <w:rsid w:val="00E36F3E"/>
    <w:rsid w:val="00E374D8"/>
    <w:rsid w:val="00E40AC0"/>
    <w:rsid w:val="00E41CB8"/>
    <w:rsid w:val="00E41D99"/>
    <w:rsid w:val="00E42BF7"/>
    <w:rsid w:val="00E430A6"/>
    <w:rsid w:val="00E47F92"/>
    <w:rsid w:val="00E504BA"/>
    <w:rsid w:val="00E51B39"/>
    <w:rsid w:val="00E54449"/>
    <w:rsid w:val="00E54918"/>
    <w:rsid w:val="00E56561"/>
    <w:rsid w:val="00E61EDD"/>
    <w:rsid w:val="00E63B02"/>
    <w:rsid w:val="00E63CBE"/>
    <w:rsid w:val="00E6525A"/>
    <w:rsid w:val="00E652C5"/>
    <w:rsid w:val="00E675E2"/>
    <w:rsid w:val="00E67676"/>
    <w:rsid w:val="00E708F4"/>
    <w:rsid w:val="00E72768"/>
    <w:rsid w:val="00E743B0"/>
    <w:rsid w:val="00E74AB3"/>
    <w:rsid w:val="00E74DBC"/>
    <w:rsid w:val="00E81449"/>
    <w:rsid w:val="00E8308E"/>
    <w:rsid w:val="00E8499E"/>
    <w:rsid w:val="00E8772C"/>
    <w:rsid w:val="00E91D84"/>
    <w:rsid w:val="00E920E7"/>
    <w:rsid w:val="00E92DDE"/>
    <w:rsid w:val="00E94CEA"/>
    <w:rsid w:val="00E9598D"/>
    <w:rsid w:val="00E97592"/>
    <w:rsid w:val="00E97679"/>
    <w:rsid w:val="00EA048E"/>
    <w:rsid w:val="00EA0F96"/>
    <w:rsid w:val="00EA2534"/>
    <w:rsid w:val="00EA34CB"/>
    <w:rsid w:val="00EA52E6"/>
    <w:rsid w:val="00EA5351"/>
    <w:rsid w:val="00EA54E0"/>
    <w:rsid w:val="00EB06DB"/>
    <w:rsid w:val="00EB5235"/>
    <w:rsid w:val="00EB6419"/>
    <w:rsid w:val="00EC1255"/>
    <w:rsid w:val="00EC241F"/>
    <w:rsid w:val="00EC46B6"/>
    <w:rsid w:val="00EC502A"/>
    <w:rsid w:val="00EC5367"/>
    <w:rsid w:val="00EC554B"/>
    <w:rsid w:val="00EC597B"/>
    <w:rsid w:val="00ED59D9"/>
    <w:rsid w:val="00ED7E46"/>
    <w:rsid w:val="00EE0CA5"/>
    <w:rsid w:val="00EE2153"/>
    <w:rsid w:val="00EE2FE3"/>
    <w:rsid w:val="00EE3E1C"/>
    <w:rsid w:val="00EE6EEE"/>
    <w:rsid w:val="00EF020B"/>
    <w:rsid w:val="00F00CF6"/>
    <w:rsid w:val="00F05EF2"/>
    <w:rsid w:val="00F11639"/>
    <w:rsid w:val="00F11EB8"/>
    <w:rsid w:val="00F12E02"/>
    <w:rsid w:val="00F134D9"/>
    <w:rsid w:val="00F14151"/>
    <w:rsid w:val="00F163A2"/>
    <w:rsid w:val="00F16B1F"/>
    <w:rsid w:val="00F220D2"/>
    <w:rsid w:val="00F25BE7"/>
    <w:rsid w:val="00F27E77"/>
    <w:rsid w:val="00F3091E"/>
    <w:rsid w:val="00F33527"/>
    <w:rsid w:val="00F353B6"/>
    <w:rsid w:val="00F377F8"/>
    <w:rsid w:val="00F428F1"/>
    <w:rsid w:val="00F44980"/>
    <w:rsid w:val="00F452C5"/>
    <w:rsid w:val="00F530A4"/>
    <w:rsid w:val="00F54314"/>
    <w:rsid w:val="00F545FF"/>
    <w:rsid w:val="00F54905"/>
    <w:rsid w:val="00F555D0"/>
    <w:rsid w:val="00F57418"/>
    <w:rsid w:val="00F6115B"/>
    <w:rsid w:val="00F62507"/>
    <w:rsid w:val="00F63948"/>
    <w:rsid w:val="00F63C58"/>
    <w:rsid w:val="00F70339"/>
    <w:rsid w:val="00F70D8A"/>
    <w:rsid w:val="00F7349C"/>
    <w:rsid w:val="00F751FE"/>
    <w:rsid w:val="00F75388"/>
    <w:rsid w:val="00F82360"/>
    <w:rsid w:val="00F86CFB"/>
    <w:rsid w:val="00F87E55"/>
    <w:rsid w:val="00F92F6A"/>
    <w:rsid w:val="00F9511D"/>
    <w:rsid w:val="00F95671"/>
    <w:rsid w:val="00F960C5"/>
    <w:rsid w:val="00F96D28"/>
    <w:rsid w:val="00FA18BD"/>
    <w:rsid w:val="00FA560A"/>
    <w:rsid w:val="00FB0888"/>
    <w:rsid w:val="00FB25A2"/>
    <w:rsid w:val="00FB2CC5"/>
    <w:rsid w:val="00FB4204"/>
    <w:rsid w:val="00FB73BA"/>
    <w:rsid w:val="00FB7B0E"/>
    <w:rsid w:val="00FB7E4D"/>
    <w:rsid w:val="00FC0BB3"/>
    <w:rsid w:val="00FC0FD1"/>
    <w:rsid w:val="00FC478D"/>
    <w:rsid w:val="00FC47F6"/>
    <w:rsid w:val="00FC5027"/>
    <w:rsid w:val="00FC5ACD"/>
    <w:rsid w:val="00FC75FF"/>
    <w:rsid w:val="00FD1B96"/>
    <w:rsid w:val="00FD4196"/>
    <w:rsid w:val="00FD46DD"/>
    <w:rsid w:val="00FD5C93"/>
    <w:rsid w:val="00FD60C0"/>
    <w:rsid w:val="00FD69C1"/>
    <w:rsid w:val="00FE3851"/>
    <w:rsid w:val="00FE4A4E"/>
    <w:rsid w:val="00FE7A54"/>
    <w:rsid w:val="00FF41A1"/>
    <w:rsid w:val="00FF4DCF"/>
    <w:rsid w:val="0140BB02"/>
    <w:rsid w:val="02444B7E"/>
    <w:rsid w:val="04077352"/>
    <w:rsid w:val="04B33C02"/>
    <w:rsid w:val="054B0993"/>
    <w:rsid w:val="0590EF6D"/>
    <w:rsid w:val="05F33BB0"/>
    <w:rsid w:val="06597AFB"/>
    <w:rsid w:val="065A0ED5"/>
    <w:rsid w:val="076FD3F3"/>
    <w:rsid w:val="08A68F86"/>
    <w:rsid w:val="0913B79D"/>
    <w:rsid w:val="0A6D8712"/>
    <w:rsid w:val="0CDAD2A3"/>
    <w:rsid w:val="0D65C92C"/>
    <w:rsid w:val="0E11E242"/>
    <w:rsid w:val="0E81ED3A"/>
    <w:rsid w:val="0EA2A417"/>
    <w:rsid w:val="0F5113A4"/>
    <w:rsid w:val="10672C94"/>
    <w:rsid w:val="1163754C"/>
    <w:rsid w:val="11827E41"/>
    <w:rsid w:val="1218E235"/>
    <w:rsid w:val="126DEF7A"/>
    <w:rsid w:val="136E468A"/>
    <w:rsid w:val="1549B28A"/>
    <w:rsid w:val="159E8360"/>
    <w:rsid w:val="16874F58"/>
    <w:rsid w:val="17011972"/>
    <w:rsid w:val="18EC3B16"/>
    <w:rsid w:val="191D8A07"/>
    <w:rsid w:val="19221CB5"/>
    <w:rsid w:val="1A37F887"/>
    <w:rsid w:val="1C127F59"/>
    <w:rsid w:val="20E13BF7"/>
    <w:rsid w:val="2122DECB"/>
    <w:rsid w:val="234D7B54"/>
    <w:rsid w:val="23D599A5"/>
    <w:rsid w:val="23EA9185"/>
    <w:rsid w:val="2416E447"/>
    <w:rsid w:val="26BD5ADE"/>
    <w:rsid w:val="26FAF86C"/>
    <w:rsid w:val="2871FA59"/>
    <w:rsid w:val="28924E87"/>
    <w:rsid w:val="28C3C880"/>
    <w:rsid w:val="2B195CD1"/>
    <w:rsid w:val="2BDE54EA"/>
    <w:rsid w:val="2D494653"/>
    <w:rsid w:val="2EB546B3"/>
    <w:rsid w:val="2FC5571C"/>
    <w:rsid w:val="307930D0"/>
    <w:rsid w:val="31BF1BC2"/>
    <w:rsid w:val="3209BCA7"/>
    <w:rsid w:val="331F6294"/>
    <w:rsid w:val="34354205"/>
    <w:rsid w:val="3481E135"/>
    <w:rsid w:val="3544126F"/>
    <w:rsid w:val="3547F1AF"/>
    <w:rsid w:val="3633A88B"/>
    <w:rsid w:val="374F5E82"/>
    <w:rsid w:val="37F5525F"/>
    <w:rsid w:val="38450A89"/>
    <w:rsid w:val="39C658ED"/>
    <w:rsid w:val="3B291DA3"/>
    <w:rsid w:val="40B14843"/>
    <w:rsid w:val="41ECCC40"/>
    <w:rsid w:val="426DD857"/>
    <w:rsid w:val="443473F7"/>
    <w:rsid w:val="454B8815"/>
    <w:rsid w:val="460D7A96"/>
    <w:rsid w:val="46833A83"/>
    <w:rsid w:val="47C2AE4C"/>
    <w:rsid w:val="47ED303E"/>
    <w:rsid w:val="481FEF59"/>
    <w:rsid w:val="4A651F2E"/>
    <w:rsid w:val="4B13F4B7"/>
    <w:rsid w:val="4B3CAC3A"/>
    <w:rsid w:val="4C6E6C5E"/>
    <w:rsid w:val="4C8E3E35"/>
    <w:rsid w:val="4C98FE16"/>
    <w:rsid w:val="4E518A82"/>
    <w:rsid w:val="4EA9C3D7"/>
    <w:rsid w:val="4F355D95"/>
    <w:rsid w:val="5007CB56"/>
    <w:rsid w:val="5195DFD3"/>
    <w:rsid w:val="51B3FCD2"/>
    <w:rsid w:val="52460EFF"/>
    <w:rsid w:val="525161E7"/>
    <w:rsid w:val="535691BE"/>
    <w:rsid w:val="536863E1"/>
    <w:rsid w:val="53ADE744"/>
    <w:rsid w:val="5547C444"/>
    <w:rsid w:val="55904571"/>
    <w:rsid w:val="55BD65DB"/>
    <w:rsid w:val="5620CF6D"/>
    <w:rsid w:val="57002888"/>
    <w:rsid w:val="575E145E"/>
    <w:rsid w:val="595CFF4C"/>
    <w:rsid w:val="5A3D56D9"/>
    <w:rsid w:val="5B06D993"/>
    <w:rsid w:val="5B2C55DF"/>
    <w:rsid w:val="5BC33029"/>
    <w:rsid w:val="5C408994"/>
    <w:rsid w:val="5CBFB06D"/>
    <w:rsid w:val="5DC3855C"/>
    <w:rsid w:val="5EB142AB"/>
    <w:rsid w:val="5F2A41ED"/>
    <w:rsid w:val="5F41AD6C"/>
    <w:rsid w:val="608E0FDF"/>
    <w:rsid w:val="60C0493B"/>
    <w:rsid w:val="614AD46F"/>
    <w:rsid w:val="616A2648"/>
    <w:rsid w:val="62D26A46"/>
    <w:rsid w:val="63C77CF0"/>
    <w:rsid w:val="64DC8AA1"/>
    <w:rsid w:val="64F1A1F3"/>
    <w:rsid w:val="65ADAD35"/>
    <w:rsid w:val="6657FCE8"/>
    <w:rsid w:val="667D60AC"/>
    <w:rsid w:val="68D0965B"/>
    <w:rsid w:val="698E61E9"/>
    <w:rsid w:val="6A48C568"/>
    <w:rsid w:val="6B1C0D38"/>
    <w:rsid w:val="6D021BC6"/>
    <w:rsid w:val="6EADCEC8"/>
    <w:rsid w:val="6F518544"/>
    <w:rsid w:val="6FE38086"/>
    <w:rsid w:val="71C71454"/>
    <w:rsid w:val="727FA572"/>
    <w:rsid w:val="7287DCAD"/>
    <w:rsid w:val="72E60840"/>
    <w:rsid w:val="734C36E4"/>
    <w:rsid w:val="73526011"/>
    <w:rsid w:val="74B31669"/>
    <w:rsid w:val="74D6BF0C"/>
    <w:rsid w:val="785059B4"/>
    <w:rsid w:val="794D210A"/>
    <w:rsid w:val="79AB3418"/>
    <w:rsid w:val="79ADCF37"/>
    <w:rsid w:val="7A290871"/>
    <w:rsid w:val="7CA8ADC1"/>
    <w:rsid w:val="7CDA426A"/>
    <w:rsid w:val="7CE798B6"/>
    <w:rsid w:val="7D8FE07E"/>
    <w:rsid w:val="7E2AC850"/>
    <w:rsid w:val="7FC897DD"/>
  </w:rsids>
  <m:mathPr>
    <m:mathFont m:val="Cambria Math"/>
    <m:brkBin m:val="before"/>
    <m:brkBinSub m:val="--"/>
    <m:smallFrac m:val="0"/>
    <m:dispDef/>
    <m:lMargin m:val="0"/>
    <m:rMargin m:val="0"/>
    <m:defJc m:val="centerGroup"/>
    <m:wrapIndent m:val="1440"/>
    <m:intLim m:val="subSup"/>
    <m:naryLim m:val="undOvr"/>
  </m:mathPr>
  <w:themeFontLang w:val="de-A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BCDE9"/>
  <w15:chartTrackingRefBased/>
  <w15:docId w15:val="{AD0E8B0B-68D9-4EE6-B930-43B6A77B0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F50"/>
    <w:pPr>
      <w:spacing w:after="0" w:line="240" w:lineRule="auto"/>
    </w:pPr>
    <w:rPr>
      <w:rFonts w:ascii="Aptos" w:hAnsi="Aptos" w:cs="Aptos"/>
      <w:kern w:val="0"/>
    </w:rPr>
  </w:style>
  <w:style w:type="paragraph" w:styleId="Heading1">
    <w:name w:val="heading 1"/>
    <w:basedOn w:val="Normal"/>
    <w:next w:val="Normal"/>
    <w:link w:val="Heading1Char"/>
    <w:uiPriority w:val="9"/>
    <w:qFormat/>
    <w:rsid w:val="007F1F5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rPr>
  </w:style>
  <w:style w:type="paragraph" w:styleId="Heading2">
    <w:name w:val="heading 2"/>
    <w:basedOn w:val="Normal"/>
    <w:next w:val="Normal"/>
    <w:link w:val="Heading2Char"/>
    <w:uiPriority w:val="9"/>
    <w:semiHidden/>
    <w:unhideWhenUsed/>
    <w:qFormat/>
    <w:rsid w:val="007F1F5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rPr>
  </w:style>
  <w:style w:type="paragraph" w:styleId="Heading3">
    <w:name w:val="heading 3"/>
    <w:basedOn w:val="Normal"/>
    <w:next w:val="Normal"/>
    <w:link w:val="Heading3Char"/>
    <w:uiPriority w:val="9"/>
    <w:semiHidden/>
    <w:unhideWhenUsed/>
    <w:qFormat/>
    <w:rsid w:val="007F1F5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rPr>
  </w:style>
  <w:style w:type="paragraph" w:styleId="Heading4">
    <w:name w:val="heading 4"/>
    <w:basedOn w:val="Normal"/>
    <w:next w:val="Normal"/>
    <w:link w:val="Heading4Char"/>
    <w:uiPriority w:val="9"/>
    <w:semiHidden/>
    <w:unhideWhenUsed/>
    <w:qFormat/>
    <w:rsid w:val="007F1F50"/>
    <w:pPr>
      <w:keepNext/>
      <w:keepLines/>
      <w:spacing w:before="80" w:after="40" w:line="278" w:lineRule="auto"/>
      <w:outlineLvl w:val="3"/>
    </w:pPr>
    <w:rPr>
      <w:rFonts w:asciiTheme="minorHAnsi" w:eastAsiaTheme="majorEastAsia" w:hAnsiTheme="minorHAnsi" w:cstheme="majorBidi"/>
      <w:i/>
      <w:iCs/>
      <w:color w:val="0F4761" w:themeColor="accent1" w:themeShade="BF"/>
      <w:kern w:val="2"/>
    </w:rPr>
  </w:style>
  <w:style w:type="paragraph" w:styleId="Heading5">
    <w:name w:val="heading 5"/>
    <w:basedOn w:val="Normal"/>
    <w:next w:val="Normal"/>
    <w:link w:val="Heading5Char"/>
    <w:uiPriority w:val="9"/>
    <w:semiHidden/>
    <w:unhideWhenUsed/>
    <w:qFormat/>
    <w:rsid w:val="007F1F50"/>
    <w:pPr>
      <w:keepNext/>
      <w:keepLines/>
      <w:spacing w:before="80" w:after="40" w:line="278" w:lineRule="auto"/>
      <w:outlineLvl w:val="4"/>
    </w:pPr>
    <w:rPr>
      <w:rFonts w:asciiTheme="minorHAnsi" w:eastAsiaTheme="majorEastAsia" w:hAnsiTheme="minorHAnsi" w:cstheme="majorBidi"/>
      <w:color w:val="0F4761" w:themeColor="accent1" w:themeShade="BF"/>
      <w:kern w:val="2"/>
    </w:rPr>
  </w:style>
  <w:style w:type="paragraph" w:styleId="Heading6">
    <w:name w:val="heading 6"/>
    <w:basedOn w:val="Normal"/>
    <w:next w:val="Normal"/>
    <w:link w:val="Heading6Char"/>
    <w:uiPriority w:val="9"/>
    <w:semiHidden/>
    <w:unhideWhenUsed/>
    <w:qFormat/>
    <w:rsid w:val="007F1F50"/>
    <w:pPr>
      <w:keepNext/>
      <w:keepLines/>
      <w:spacing w:before="40" w:line="278" w:lineRule="auto"/>
      <w:outlineLvl w:val="5"/>
    </w:pPr>
    <w:rPr>
      <w:rFonts w:asciiTheme="minorHAnsi" w:eastAsiaTheme="majorEastAsia" w:hAnsiTheme="minorHAnsi" w:cstheme="majorBidi"/>
      <w:i/>
      <w:iCs/>
      <w:color w:val="595959" w:themeColor="text1" w:themeTint="A6"/>
      <w:kern w:val="2"/>
    </w:rPr>
  </w:style>
  <w:style w:type="paragraph" w:styleId="Heading7">
    <w:name w:val="heading 7"/>
    <w:basedOn w:val="Normal"/>
    <w:next w:val="Normal"/>
    <w:link w:val="Heading7Char"/>
    <w:uiPriority w:val="9"/>
    <w:semiHidden/>
    <w:unhideWhenUsed/>
    <w:qFormat/>
    <w:rsid w:val="007F1F50"/>
    <w:pPr>
      <w:keepNext/>
      <w:keepLines/>
      <w:spacing w:before="40" w:line="278" w:lineRule="auto"/>
      <w:outlineLvl w:val="6"/>
    </w:pPr>
    <w:rPr>
      <w:rFonts w:asciiTheme="minorHAnsi" w:eastAsiaTheme="majorEastAsia" w:hAnsiTheme="minorHAnsi" w:cstheme="majorBidi"/>
      <w:color w:val="595959" w:themeColor="text1" w:themeTint="A6"/>
      <w:kern w:val="2"/>
    </w:rPr>
  </w:style>
  <w:style w:type="paragraph" w:styleId="Heading8">
    <w:name w:val="heading 8"/>
    <w:basedOn w:val="Normal"/>
    <w:next w:val="Normal"/>
    <w:link w:val="Heading8Char"/>
    <w:uiPriority w:val="9"/>
    <w:semiHidden/>
    <w:unhideWhenUsed/>
    <w:qFormat/>
    <w:rsid w:val="007F1F50"/>
    <w:pPr>
      <w:keepNext/>
      <w:keepLines/>
      <w:spacing w:line="278" w:lineRule="auto"/>
      <w:outlineLvl w:val="7"/>
    </w:pPr>
    <w:rPr>
      <w:rFonts w:asciiTheme="minorHAnsi" w:eastAsiaTheme="majorEastAsia" w:hAnsiTheme="minorHAnsi" w:cstheme="majorBidi"/>
      <w:i/>
      <w:iCs/>
      <w:color w:val="272727" w:themeColor="text1" w:themeTint="D8"/>
      <w:kern w:val="2"/>
    </w:rPr>
  </w:style>
  <w:style w:type="paragraph" w:styleId="Heading9">
    <w:name w:val="heading 9"/>
    <w:basedOn w:val="Normal"/>
    <w:next w:val="Normal"/>
    <w:link w:val="Heading9Char"/>
    <w:uiPriority w:val="9"/>
    <w:semiHidden/>
    <w:unhideWhenUsed/>
    <w:qFormat/>
    <w:rsid w:val="007F1F50"/>
    <w:pPr>
      <w:keepNext/>
      <w:keepLines/>
      <w:spacing w:line="278" w:lineRule="auto"/>
      <w:outlineLvl w:val="8"/>
    </w:pPr>
    <w:rPr>
      <w:rFonts w:asciiTheme="minorHAnsi" w:eastAsiaTheme="majorEastAsia" w:hAnsiTheme="minorHAnsi" w:cstheme="majorBidi"/>
      <w:color w:val="272727" w:themeColor="text1" w:themeTint="D8"/>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1F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1F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1F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1F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1F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1F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1F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1F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1F50"/>
    <w:rPr>
      <w:rFonts w:eastAsiaTheme="majorEastAsia" w:cstheme="majorBidi"/>
      <w:color w:val="272727" w:themeColor="text1" w:themeTint="D8"/>
    </w:rPr>
  </w:style>
  <w:style w:type="paragraph" w:styleId="Title">
    <w:name w:val="Title"/>
    <w:basedOn w:val="Normal"/>
    <w:next w:val="Normal"/>
    <w:link w:val="TitleChar"/>
    <w:uiPriority w:val="10"/>
    <w:qFormat/>
    <w:rsid w:val="007F1F5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1F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1F5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rPr>
  </w:style>
  <w:style w:type="character" w:customStyle="1" w:styleId="SubtitleChar">
    <w:name w:val="Subtitle Char"/>
    <w:basedOn w:val="DefaultParagraphFont"/>
    <w:link w:val="Subtitle"/>
    <w:uiPriority w:val="11"/>
    <w:rsid w:val="007F1F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1F50"/>
    <w:pPr>
      <w:spacing w:before="160" w:after="160" w:line="278" w:lineRule="auto"/>
      <w:jc w:val="center"/>
    </w:pPr>
    <w:rPr>
      <w:rFonts w:asciiTheme="minorHAnsi" w:hAnsiTheme="minorHAnsi" w:cstheme="minorBidi"/>
      <w:i/>
      <w:iCs/>
      <w:color w:val="404040" w:themeColor="text1" w:themeTint="BF"/>
      <w:kern w:val="2"/>
    </w:rPr>
  </w:style>
  <w:style w:type="character" w:customStyle="1" w:styleId="QuoteChar">
    <w:name w:val="Quote Char"/>
    <w:basedOn w:val="DefaultParagraphFont"/>
    <w:link w:val="Quote"/>
    <w:uiPriority w:val="29"/>
    <w:rsid w:val="007F1F50"/>
    <w:rPr>
      <w:i/>
      <w:iCs/>
      <w:color w:val="404040" w:themeColor="text1" w:themeTint="BF"/>
    </w:rPr>
  </w:style>
  <w:style w:type="paragraph" w:styleId="ListParagraph">
    <w:name w:val="List Paragraph"/>
    <w:basedOn w:val="Normal"/>
    <w:uiPriority w:val="34"/>
    <w:qFormat/>
    <w:rsid w:val="007F1F50"/>
    <w:pPr>
      <w:spacing w:after="160" w:line="278" w:lineRule="auto"/>
      <w:ind w:left="720"/>
      <w:contextualSpacing/>
    </w:pPr>
    <w:rPr>
      <w:rFonts w:asciiTheme="minorHAnsi" w:hAnsiTheme="minorHAnsi" w:cstheme="minorBidi"/>
      <w:kern w:val="2"/>
    </w:rPr>
  </w:style>
  <w:style w:type="character" w:styleId="IntenseEmphasis">
    <w:name w:val="Intense Emphasis"/>
    <w:basedOn w:val="DefaultParagraphFont"/>
    <w:uiPriority w:val="21"/>
    <w:qFormat/>
    <w:rsid w:val="007F1F50"/>
    <w:rPr>
      <w:i/>
      <w:iCs/>
      <w:color w:val="0F4761" w:themeColor="accent1" w:themeShade="BF"/>
    </w:rPr>
  </w:style>
  <w:style w:type="paragraph" w:styleId="IntenseQuote">
    <w:name w:val="Intense Quote"/>
    <w:basedOn w:val="Normal"/>
    <w:next w:val="Normal"/>
    <w:link w:val="IntenseQuoteChar"/>
    <w:uiPriority w:val="30"/>
    <w:qFormat/>
    <w:rsid w:val="007F1F5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cstheme="minorBidi"/>
      <w:i/>
      <w:iCs/>
      <w:color w:val="0F4761" w:themeColor="accent1" w:themeShade="BF"/>
      <w:kern w:val="2"/>
    </w:rPr>
  </w:style>
  <w:style w:type="character" w:customStyle="1" w:styleId="IntenseQuoteChar">
    <w:name w:val="Intense Quote Char"/>
    <w:basedOn w:val="DefaultParagraphFont"/>
    <w:link w:val="IntenseQuote"/>
    <w:uiPriority w:val="30"/>
    <w:rsid w:val="007F1F50"/>
    <w:rPr>
      <w:i/>
      <w:iCs/>
      <w:color w:val="0F4761" w:themeColor="accent1" w:themeShade="BF"/>
    </w:rPr>
  </w:style>
  <w:style w:type="character" w:styleId="IntenseReference">
    <w:name w:val="Intense Reference"/>
    <w:basedOn w:val="DefaultParagraphFont"/>
    <w:uiPriority w:val="32"/>
    <w:qFormat/>
    <w:rsid w:val="007F1F50"/>
    <w:rPr>
      <w:b/>
      <w:bCs/>
      <w:smallCaps/>
      <w:color w:val="0F4761" w:themeColor="accent1" w:themeShade="BF"/>
      <w:spacing w:val="5"/>
    </w:rPr>
  </w:style>
  <w:style w:type="paragraph" w:styleId="Header">
    <w:name w:val="header"/>
    <w:basedOn w:val="Normal"/>
    <w:link w:val="HeaderChar"/>
    <w:uiPriority w:val="99"/>
    <w:unhideWhenUsed/>
    <w:rsid w:val="002C7747"/>
    <w:pPr>
      <w:tabs>
        <w:tab w:val="center" w:pos="4536"/>
        <w:tab w:val="right" w:pos="9072"/>
      </w:tabs>
    </w:pPr>
  </w:style>
  <w:style w:type="character" w:customStyle="1" w:styleId="HeaderChar">
    <w:name w:val="Header Char"/>
    <w:basedOn w:val="DefaultParagraphFont"/>
    <w:link w:val="Header"/>
    <w:uiPriority w:val="99"/>
    <w:rsid w:val="002C7747"/>
    <w:rPr>
      <w:rFonts w:ascii="Aptos" w:hAnsi="Aptos" w:cs="Aptos"/>
      <w:kern w:val="0"/>
    </w:rPr>
  </w:style>
  <w:style w:type="paragraph" w:styleId="Footer">
    <w:name w:val="footer"/>
    <w:basedOn w:val="Normal"/>
    <w:link w:val="FooterChar"/>
    <w:uiPriority w:val="99"/>
    <w:unhideWhenUsed/>
    <w:rsid w:val="002C7747"/>
    <w:pPr>
      <w:tabs>
        <w:tab w:val="center" w:pos="4536"/>
        <w:tab w:val="right" w:pos="9072"/>
      </w:tabs>
    </w:pPr>
  </w:style>
  <w:style w:type="character" w:customStyle="1" w:styleId="FooterChar">
    <w:name w:val="Footer Char"/>
    <w:basedOn w:val="DefaultParagraphFont"/>
    <w:link w:val="Footer"/>
    <w:uiPriority w:val="99"/>
    <w:rsid w:val="002C7747"/>
    <w:rPr>
      <w:rFonts w:ascii="Aptos" w:hAnsi="Aptos" w:cs="Aptos"/>
      <w:kern w:val="0"/>
    </w:rPr>
  </w:style>
  <w:style w:type="paragraph" w:styleId="NormalWeb">
    <w:name w:val="Normal (Web)"/>
    <w:basedOn w:val="Normal"/>
    <w:uiPriority w:val="99"/>
    <w:semiHidden/>
    <w:unhideWhenUsed/>
    <w:rsid w:val="002C7747"/>
    <w:rPr>
      <w:rFonts w:ascii="Times New Roman" w:hAnsi="Times New Roman" w:cs="Times New Roman"/>
    </w:rPr>
  </w:style>
  <w:style w:type="character" w:styleId="Hyperlink">
    <w:name w:val="Hyperlink"/>
    <w:basedOn w:val="DefaultParagraphFont"/>
    <w:uiPriority w:val="99"/>
    <w:unhideWhenUsed/>
    <w:rsid w:val="007F1691"/>
    <w:rPr>
      <w:color w:val="467886" w:themeColor="hyperlink"/>
      <w:u w:val="single"/>
    </w:rPr>
  </w:style>
  <w:style w:type="character" w:styleId="UnresolvedMention">
    <w:name w:val="Unresolved Mention"/>
    <w:basedOn w:val="DefaultParagraphFont"/>
    <w:uiPriority w:val="99"/>
    <w:semiHidden/>
    <w:unhideWhenUsed/>
    <w:rsid w:val="007F1691"/>
    <w:rPr>
      <w:color w:val="605E5C"/>
      <w:shd w:val="clear" w:color="auto" w:fill="E1DFDD"/>
    </w:rPr>
  </w:style>
  <w:style w:type="paragraph" w:styleId="Caption">
    <w:name w:val="caption"/>
    <w:basedOn w:val="Normal"/>
    <w:next w:val="Normal"/>
    <w:uiPriority w:val="35"/>
    <w:unhideWhenUsed/>
    <w:qFormat/>
    <w:rsid w:val="007F1691"/>
    <w:pPr>
      <w:spacing w:after="200"/>
    </w:pPr>
    <w:rPr>
      <w:i/>
      <w:iCs/>
      <w:color w:val="0E2841" w:themeColor="text2"/>
      <w:sz w:val="18"/>
      <w:szCs w:val="18"/>
    </w:rPr>
  </w:style>
  <w:style w:type="table" w:styleId="TableGrid">
    <w:name w:val="Table Grid"/>
    <w:basedOn w:val="TableNormal"/>
    <w:uiPriority w:val="39"/>
    <w:rsid w:val="00E565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391F"/>
    <w:pPr>
      <w:spacing w:after="0" w:line="240" w:lineRule="auto"/>
    </w:pPr>
    <w:rPr>
      <w:rFonts w:ascii="Aptos" w:hAnsi="Aptos" w:cs="Aptos"/>
      <w:kern w:val="0"/>
    </w:rPr>
  </w:style>
  <w:style w:type="character" w:styleId="CommentReference">
    <w:name w:val="annotation reference"/>
    <w:basedOn w:val="DefaultParagraphFont"/>
    <w:uiPriority w:val="99"/>
    <w:semiHidden/>
    <w:unhideWhenUsed/>
    <w:rsid w:val="00EC502A"/>
    <w:rPr>
      <w:sz w:val="16"/>
      <w:szCs w:val="16"/>
    </w:rPr>
  </w:style>
  <w:style w:type="paragraph" w:styleId="CommentText">
    <w:name w:val="annotation text"/>
    <w:basedOn w:val="Normal"/>
    <w:link w:val="CommentTextChar"/>
    <w:uiPriority w:val="99"/>
    <w:unhideWhenUsed/>
    <w:rsid w:val="00EC502A"/>
    <w:rPr>
      <w:sz w:val="20"/>
      <w:szCs w:val="20"/>
    </w:rPr>
  </w:style>
  <w:style w:type="character" w:customStyle="1" w:styleId="CommentTextChar">
    <w:name w:val="Comment Text Char"/>
    <w:basedOn w:val="DefaultParagraphFont"/>
    <w:link w:val="CommentText"/>
    <w:uiPriority w:val="99"/>
    <w:rsid w:val="00EC502A"/>
    <w:rPr>
      <w:rFonts w:ascii="Aptos" w:hAnsi="Aptos" w:cs="Aptos"/>
      <w:kern w:val="0"/>
      <w:sz w:val="20"/>
      <w:szCs w:val="20"/>
    </w:rPr>
  </w:style>
  <w:style w:type="paragraph" w:styleId="CommentSubject">
    <w:name w:val="annotation subject"/>
    <w:basedOn w:val="CommentText"/>
    <w:next w:val="CommentText"/>
    <w:link w:val="CommentSubjectChar"/>
    <w:uiPriority w:val="99"/>
    <w:semiHidden/>
    <w:unhideWhenUsed/>
    <w:rsid w:val="00EC502A"/>
    <w:rPr>
      <w:b/>
      <w:bCs/>
    </w:rPr>
  </w:style>
  <w:style w:type="character" w:customStyle="1" w:styleId="CommentSubjectChar">
    <w:name w:val="Comment Subject Char"/>
    <w:basedOn w:val="CommentTextChar"/>
    <w:link w:val="CommentSubject"/>
    <w:uiPriority w:val="99"/>
    <w:semiHidden/>
    <w:rsid w:val="00EC502A"/>
    <w:rPr>
      <w:rFonts w:ascii="Aptos" w:hAnsi="Aptos" w:cs="Aptos"/>
      <w:b/>
      <w:bCs/>
      <w:kern w:val="0"/>
      <w:sz w:val="20"/>
      <w:szCs w:val="20"/>
    </w:rPr>
  </w:style>
  <w:style w:type="character" w:styleId="FootnoteReference">
    <w:name w:val="footnote reference"/>
    <w:uiPriority w:val="99"/>
    <w:semiHidden/>
    <w:unhideWhenUsed/>
    <w:rsid w:val="008A10BF"/>
    <w:rPr>
      <w:vertAlign w:val="superscript"/>
    </w:rPr>
  </w:style>
  <w:style w:type="paragraph" w:styleId="FootnoteText">
    <w:name w:val="footnote text"/>
    <w:basedOn w:val="Normal"/>
    <w:link w:val="FootnoteTextChar"/>
    <w:uiPriority w:val="99"/>
    <w:semiHidden/>
    <w:unhideWhenUsed/>
    <w:rsid w:val="00FB25A2"/>
    <w:pPr>
      <w:suppressAutoHyphens/>
    </w:pPr>
    <w:rPr>
      <w:rFonts w:ascii="Cambria" w:eastAsia="SimSun" w:hAnsi="Cambria" w:cs="Times New Roman"/>
      <w:kern w:val="2"/>
      <w:sz w:val="20"/>
      <w:szCs w:val="20"/>
      <w:lang w:eastAsia="ar-SA"/>
      <w14:ligatures w14:val="none"/>
    </w:rPr>
  </w:style>
  <w:style w:type="character" w:customStyle="1" w:styleId="FootnoteTextChar">
    <w:name w:val="Footnote Text Char"/>
    <w:basedOn w:val="DefaultParagraphFont"/>
    <w:link w:val="FootnoteText"/>
    <w:uiPriority w:val="99"/>
    <w:semiHidden/>
    <w:rsid w:val="00FB25A2"/>
    <w:rPr>
      <w:rFonts w:ascii="Cambria" w:eastAsia="SimSun" w:hAnsi="Cambria" w:cs="Times New Roman"/>
      <w:sz w:val="20"/>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215043">
      <w:bodyDiv w:val="1"/>
      <w:marLeft w:val="0"/>
      <w:marRight w:val="0"/>
      <w:marTop w:val="0"/>
      <w:marBottom w:val="0"/>
      <w:divBdr>
        <w:top w:val="none" w:sz="0" w:space="0" w:color="auto"/>
        <w:left w:val="none" w:sz="0" w:space="0" w:color="auto"/>
        <w:bottom w:val="none" w:sz="0" w:space="0" w:color="auto"/>
        <w:right w:val="none" w:sz="0" w:space="0" w:color="auto"/>
      </w:divBdr>
    </w:div>
    <w:div w:id="823010546">
      <w:bodyDiv w:val="1"/>
      <w:marLeft w:val="0"/>
      <w:marRight w:val="0"/>
      <w:marTop w:val="0"/>
      <w:marBottom w:val="0"/>
      <w:divBdr>
        <w:top w:val="none" w:sz="0" w:space="0" w:color="auto"/>
        <w:left w:val="none" w:sz="0" w:space="0" w:color="auto"/>
        <w:bottom w:val="none" w:sz="0" w:space="0" w:color="auto"/>
        <w:right w:val="none" w:sz="0" w:space="0" w:color="auto"/>
      </w:divBdr>
    </w:div>
    <w:div w:id="879899003">
      <w:bodyDiv w:val="1"/>
      <w:marLeft w:val="0"/>
      <w:marRight w:val="0"/>
      <w:marTop w:val="0"/>
      <w:marBottom w:val="0"/>
      <w:divBdr>
        <w:top w:val="none" w:sz="0" w:space="0" w:color="auto"/>
        <w:left w:val="none" w:sz="0" w:space="0" w:color="auto"/>
        <w:bottom w:val="none" w:sz="0" w:space="0" w:color="auto"/>
        <w:right w:val="none" w:sz="0" w:space="0" w:color="auto"/>
      </w:divBdr>
    </w:div>
    <w:div w:id="1173646256">
      <w:bodyDiv w:val="1"/>
      <w:marLeft w:val="0"/>
      <w:marRight w:val="0"/>
      <w:marTop w:val="0"/>
      <w:marBottom w:val="0"/>
      <w:divBdr>
        <w:top w:val="none" w:sz="0" w:space="0" w:color="auto"/>
        <w:left w:val="none" w:sz="0" w:space="0" w:color="auto"/>
        <w:bottom w:val="none" w:sz="0" w:space="0" w:color="auto"/>
        <w:right w:val="none" w:sz="0" w:space="0" w:color="auto"/>
      </w:divBdr>
    </w:div>
    <w:div w:id="1186749003">
      <w:bodyDiv w:val="1"/>
      <w:marLeft w:val="0"/>
      <w:marRight w:val="0"/>
      <w:marTop w:val="0"/>
      <w:marBottom w:val="0"/>
      <w:divBdr>
        <w:top w:val="none" w:sz="0" w:space="0" w:color="auto"/>
        <w:left w:val="none" w:sz="0" w:space="0" w:color="auto"/>
        <w:bottom w:val="none" w:sz="0" w:space="0" w:color="auto"/>
        <w:right w:val="none" w:sz="0" w:space="0" w:color="auto"/>
      </w:divBdr>
    </w:div>
    <w:div w:id="1300186886">
      <w:bodyDiv w:val="1"/>
      <w:marLeft w:val="0"/>
      <w:marRight w:val="0"/>
      <w:marTop w:val="0"/>
      <w:marBottom w:val="0"/>
      <w:divBdr>
        <w:top w:val="none" w:sz="0" w:space="0" w:color="auto"/>
        <w:left w:val="none" w:sz="0" w:space="0" w:color="auto"/>
        <w:bottom w:val="none" w:sz="0" w:space="0" w:color="auto"/>
        <w:right w:val="none" w:sz="0" w:space="0" w:color="auto"/>
      </w:divBdr>
    </w:div>
    <w:div w:id="1556231946">
      <w:bodyDiv w:val="1"/>
      <w:marLeft w:val="0"/>
      <w:marRight w:val="0"/>
      <w:marTop w:val="0"/>
      <w:marBottom w:val="0"/>
      <w:divBdr>
        <w:top w:val="none" w:sz="0" w:space="0" w:color="auto"/>
        <w:left w:val="none" w:sz="0" w:space="0" w:color="auto"/>
        <w:bottom w:val="none" w:sz="0" w:space="0" w:color="auto"/>
        <w:right w:val="none" w:sz="0" w:space="0" w:color="auto"/>
      </w:divBdr>
    </w:div>
    <w:div w:id="1654597239">
      <w:bodyDiv w:val="1"/>
      <w:marLeft w:val="0"/>
      <w:marRight w:val="0"/>
      <w:marTop w:val="0"/>
      <w:marBottom w:val="0"/>
      <w:divBdr>
        <w:top w:val="none" w:sz="0" w:space="0" w:color="auto"/>
        <w:left w:val="none" w:sz="0" w:space="0" w:color="auto"/>
        <w:bottom w:val="none" w:sz="0" w:space="0" w:color="auto"/>
        <w:right w:val="none" w:sz="0" w:space="0" w:color="auto"/>
      </w:divBdr>
    </w:div>
    <w:div w:id="1695613821">
      <w:bodyDiv w:val="1"/>
      <w:marLeft w:val="0"/>
      <w:marRight w:val="0"/>
      <w:marTop w:val="0"/>
      <w:marBottom w:val="0"/>
      <w:divBdr>
        <w:top w:val="none" w:sz="0" w:space="0" w:color="auto"/>
        <w:left w:val="none" w:sz="0" w:space="0" w:color="auto"/>
        <w:bottom w:val="none" w:sz="0" w:space="0" w:color="auto"/>
        <w:right w:val="none" w:sz="0" w:space="0" w:color="auto"/>
      </w:divBdr>
    </w:div>
    <w:div w:id="1944606449">
      <w:bodyDiv w:val="1"/>
      <w:marLeft w:val="0"/>
      <w:marRight w:val="0"/>
      <w:marTop w:val="0"/>
      <w:marBottom w:val="0"/>
      <w:divBdr>
        <w:top w:val="none" w:sz="0" w:space="0" w:color="auto"/>
        <w:left w:val="none" w:sz="0" w:space="0" w:color="auto"/>
        <w:bottom w:val="none" w:sz="0" w:space="0" w:color="auto"/>
        <w:right w:val="none" w:sz="0" w:space="0" w:color="auto"/>
      </w:divBdr>
    </w:div>
    <w:div w:id="2075615759">
      <w:bodyDiv w:val="1"/>
      <w:marLeft w:val="0"/>
      <w:marRight w:val="0"/>
      <w:marTop w:val="0"/>
      <w:marBottom w:val="0"/>
      <w:divBdr>
        <w:top w:val="none" w:sz="0" w:space="0" w:color="auto"/>
        <w:left w:val="none" w:sz="0" w:space="0" w:color="auto"/>
        <w:bottom w:val="none" w:sz="0" w:space="0" w:color="auto"/>
        <w:right w:val="none" w:sz="0" w:space="0" w:color="auto"/>
      </w:divBdr>
    </w:div>
    <w:div w:id="2089300850">
      <w:bodyDiv w:val="1"/>
      <w:marLeft w:val="0"/>
      <w:marRight w:val="0"/>
      <w:marTop w:val="0"/>
      <w:marBottom w:val="0"/>
      <w:divBdr>
        <w:top w:val="none" w:sz="0" w:space="0" w:color="auto"/>
        <w:left w:val="none" w:sz="0" w:space="0" w:color="auto"/>
        <w:bottom w:val="none" w:sz="0" w:space="0" w:color="auto"/>
        <w:right w:val="none" w:sz="0" w:space="0" w:color="auto"/>
      </w:divBdr>
    </w:div>
    <w:div w:id="2140800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brina.nuessel@communications.co.a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inyfeet.a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inyfeet.a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mmunications.co.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002E180B67E7244AC7667A4E0020BD7" ma:contentTypeVersion="12" ma:contentTypeDescription="Ein neues Dokument erstellen." ma:contentTypeScope="" ma:versionID="472096808e9d4a8bde6f56fef5001e64">
  <xsd:schema xmlns:xsd="http://www.w3.org/2001/XMLSchema" xmlns:xs="http://www.w3.org/2001/XMLSchema" xmlns:p="http://schemas.microsoft.com/office/2006/metadata/properties" xmlns:ns2="96526952-e4b4-4bb2-ba40-469acf3f6067" xmlns:ns3="ca34de44-7d73-4221-9a30-fa7e5f8c4ed0" targetNamespace="http://schemas.microsoft.com/office/2006/metadata/properties" ma:root="true" ma:fieldsID="5c5caafc387a792e2c71e12174785b08" ns2:_="" ns3:_="">
    <xsd:import namespace="96526952-e4b4-4bb2-ba40-469acf3f6067"/>
    <xsd:import namespace="ca34de44-7d73-4221-9a30-fa7e5f8c4e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526952-e4b4-4bb2-ba40-469acf3f60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aae0deb-0a09-4dae-a154-258b4802667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34de44-7d73-4221-9a30-fa7e5f8c4ed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7ab35c4-c012-4a62-9bf9-a5f822230ebe}" ma:internalName="TaxCatchAll" ma:showField="CatchAllData" ma:web="ca34de44-7d73-4221-9a30-fa7e5f8c4e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6526952-e4b4-4bb2-ba40-469acf3f6067">
      <Terms xmlns="http://schemas.microsoft.com/office/infopath/2007/PartnerControls"/>
    </lcf76f155ced4ddcb4097134ff3c332f>
    <TaxCatchAll xmlns="ca34de44-7d73-4221-9a30-fa7e5f8c4ed0" xsi:nil="true"/>
  </documentManagement>
</p:properties>
</file>

<file path=customXml/itemProps1.xml><?xml version="1.0" encoding="utf-8"?>
<ds:datastoreItem xmlns:ds="http://schemas.openxmlformats.org/officeDocument/2006/customXml" ds:itemID="{9C7DEF1F-D169-42D6-917B-E8ECE79A5312}">
  <ds:schemaRefs>
    <ds:schemaRef ds:uri="http://schemas.openxmlformats.org/officeDocument/2006/bibliography"/>
  </ds:schemaRefs>
</ds:datastoreItem>
</file>

<file path=customXml/itemProps2.xml><?xml version="1.0" encoding="utf-8"?>
<ds:datastoreItem xmlns:ds="http://schemas.openxmlformats.org/officeDocument/2006/customXml" ds:itemID="{B9E2B829-CAA1-4F5B-AF67-6A0E894AA55F}">
  <ds:schemaRefs>
    <ds:schemaRef ds:uri="http://schemas.microsoft.com/sharepoint/v3/contenttype/forms"/>
  </ds:schemaRefs>
</ds:datastoreItem>
</file>

<file path=customXml/itemProps3.xml><?xml version="1.0" encoding="utf-8"?>
<ds:datastoreItem xmlns:ds="http://schemas.openxmlformats.org/officeDocument/2006/customXml" ds:itemID="{A49C60E2-89F8-4F19-971F-73B3F68B9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526952-e4b4-4bb2-ba40-469acf3f6067"/>
    <ds:schemaRef ds:uri="ca34de44-7d73-4221-9a30-fa7e5f8c4e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229FF5-FA50-4D9B-8C3D-102A20FA35B6}">
  <ds:schemaRefs>
    <ds:schemaRef ds:uri="http://schemas.microsoft.com/office/2006/metadata/properties"/>
    <ds:schemaRef ds:uri="http://schemas.microsoft.com/office/infopath/2007/PartnerControls"/>
    <ds:schemaRef ds:uri="96526952-e4b4-4bb2-ba40-469acf3f6067"/>
    <ds:schemaRef ds:uri="ca34de44-7d73-4221-9a30-fa7e5f8c4ed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781</Words>
  <Characters>4456</Characters>
  <Application>Microsoft Office Word</Application>
  <DocSecurity>4</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5227</CharactersWithSpaces>
  <SharedDoc>false</SharedDoc>
  <HLinks>
    <vt:vector size="30" baseType="variant">
      <vt:variant>
        <vt:i4>5242894</vt:i4>
      </vt:variant>
      <vt:variant>
        <vt:i4>12</vt:i4>
      </vt:variant>
      <vt:variant>
        <vt:i4>0</vt:i4>
      </vt:variant>
      <vt:variant>
        <vt:i4>5</vt:i4>
      </vt:variant>
      <vt:variant>
        <vt:lpwstr>http://www.communications.co.at/</vt:lpwstr>
      </vt:variant>
      <vt:variant>
        <vt:lpwstr/>
      </vt:variant>
      <vt:variant>
        <vt:i4>3866640</vt:i4>
      </vt:variant>
      <vt:variant>
        <vt:i4>9</vt:i4>
      </vt:variant>
      <vt:variant>
        <vt:i4>0</vt:i4>
      </vt:variant>
      <vt:variant>
        <vt:i4>5</vt:i4>
      </vt:variant>
      <vt:variant>
        <vt:lpwstr>mailto:sabrina.nuessel@communications.co.at</vt:lpwstr>
      </vt:variant>
      <vt:variant>
        <vt:lpwstr/>
      </vt:variant>
      <vt:variant>
        <vt:i4>6815792</vt:i4>
      </vt:variant>
      <vt:variant>
        <vt:i4>6</vt:i4>
      </vt:variant>
      <vt:variant>
        <vt:i4>0</vt:i4>
      </vt:variant>
      <vt:variant>
        <vt:i4>5</vt:i4>
      </vt:variant>
      <vt:variant>
        <vt:lpwstr>http://www.tinyfeet.at/</vt:lpwstr>
      </vt:variant>
      <vt:variant>
        <vt:lpwstr/>
      </vt:variant>
      <vt:variant>
        <vt:i4>2687020</vt:i4>
      </vt:variant>
      <vt:variant>
        <vt:i4>3</vt:i4>
      </vt:variant>
      <vt:variant>
        <vt:i4>0</vt:i4>
      </vt:variant>
      <vt:variant>
        <vt:i4>5</vt:i4>
      </vt:variant>
      <vt:variant>
        <vt:lpwstr>mailto:ariana.mohar@tinyfeet.at  _x000d_</vt:lpwstr>
      </vt:variant>
      <vt:variant>
        <vt:lpwstr/>
      </vt:variant>
      <vt:variant>
        <vt:i4>6815792</vt:i4>
      </vt:variant>
      <vt:variant>
        <vt:i4>0</vt:i4>
      </vt:variant>
      <vt:variant>
        <vt:i4>0</vt:i4>
      </vt:variant>
      <vt:variant>
        <vt:i4>5</vt:i4>
      </vt:variant>
      <vt:variant>
        <vt:lpwstr>http://www.tinyfeet.at/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Sabine Pöhacker</dc:creator>
  <cp:keywords/>
  <dc:description/>
  <cp:lastModifiedBy>Sabrina Nüssel</cp:lastModifiedBy>
  <cp:revision>29</cp:revision>
  <cp:lastPrinted>2026-02-18T06:48:00Z</cp:lastPrinted>
  <dcterms:created xsi:type="dcterms:W3CDTF">2026-07-09T03:31:00Z</dcterms:created>
  <dcterms:modified xsi:type="dcterms:W3CDTF">2026-07-08T10:24:00Z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0x010100B002E180B67E7244AC7667A4E0020BD7</vt:lpwstr>
  </property>
  <property fmtid="{D5CDD505-2E9C-101B-9397-08002B2CF9AE}" pid="3" name="MediaServiceImageTags">
    <vt:lpwstr/>
  </property>
</Properties>
</file>